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4516A" w14:textId="77777777" w:rsidR="00A75768" w:rsidRPr="00D57806" w:rsidRDefault="00A75768" w:rsidP="00A75768">
      <w:pPr>
        <w:spacing w:line="240" w:lineRule="atLeast"/>
        <w:jc w:val="center"/>
        <w:rPr>
          <w:rFonts w:ascii="Times New Roman" w:hAnsi="Times New Roman" w:cs="Times New Roman"/>
          <w:b/>
          <w:sz w:val="24"/>
          <w:szCs w:val="24"/>
        </w:rPr>
      </w:pPr>
      <w:r w:rsidRPr="00D57806">
        <w:rPr>
          <w:rFonts w:ascii="Times New Roman" w:hAnsi="Times New Roman" w:cs="Times New Roman"/>
          <w:b/>
          <w:sz w:val="24"/>
          <w:szCs w:val="24"/>
        </w:rPr>
        <w:t>BẢNG TỔNG HỢP TIẾP THU Ý KIẾN ĐÓNG GÓP CỦA CÁC ĐƠN VỊ</w:t>
      </w:r>
    </w:p>
    <w:p w14:paraId="15441F3C" w14:textId="77777777" w:rsidR="00A75768" w:rsidRPr="00D57806" w:rsidRDefault="00A75768" w:rsidP="00A75768">
      <w:pPr>
        <w:spacing w:line="240" w:lineRule="atLeast"/>
        <w:jc w:val="both"/>
        <w:rPr>
          <w:rFonts w:ascii="Times New Roman" w:hAnsi="Times New Roman" w:cs="Times New Roman"/>
          <w:b/>
          <w:sz w:val="24"/>
          <w:szCs w:val="24"/>
          <w:highlight w:val="yellow"/>
          <w:lang w:val="vi-VN"/>
        </w:rPr>
      </w:pPr>
      <w:r w:rsidRPr="00D57806">
        <w:rPr>
          <w:rFonts w:ascii="Times New Roman" w:hAnsi="Times New Roman" w:cs="Times New Roman"/>
          <w:b/>
          <w:noProof/>
          <w:sz w:val="24"/>
          <w:szCs w:val="24"/>
          <w:highlight w:val="yellow"/>
        </w:rPr>
        <mc:AlternateContent>
          <mc:Choice Requires="wps">
            <w:drawing>
              <wp:anchor distT="4294967295" distB="4294967295" distL="114300" distR="114300" simplePos="0" relativeHeight="251659264" behindDoc="0" locked="0" layoutInCell="1" allowOverlap="1" wp14:anchorId="5116B536" wp14:editId="6F32CA22">
                <wp:simplePos x="0" y="0"/>
                <wp:positionH relativeFrom="column">
                  <wp:posOffset>2631136</wp:posOffset>
                </wp:positionH>
                <wp:positionV relativeFrom="paragraph">
                  <wp:posOffset>33020</wp:posOffset>
                </wp:positionV>
                <wp:extent cx="328930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93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EFB334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7.2pt,2.6pt" to="466.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"/>
            </w:pict>
          </mc:Fallback>
        </mc:AlternateContent>
      </w:r>
    </w:p>
    <w:p w14:paraId="716EFE76" w14:textId="77777777" w:rsidR="00D57806" w:rsidRPr="00D57806" w:rsidRDefault="00A75768" w:rsidP="00A75768">
      <w:pPr>
        <w:spacing w:before="60"/>
        <w:ind w:firstLine="567"/>
        <w:jc w:val="both"/>
        <w:rPr>
          <w:rFonts w:ascii="Times New Roman" w:hAnsi="Times New Roman" w:cs="Times New Roman"/>
          <w:sz w:val="26"/>
          <w:szCs w:val="26"/>
        </w:rPr>
      </w:pPr>
      <w:r w:rsidRPr="00D57806">
        <w:rPr>
          <w:rFonts w:ascii="Times New Roman" w:hAnsi="Times New Roman" w:cs="Times New Roman"/>
          <w:sz w:val="26"/>
          <w:szCs w:val="26"/>
        </w:rPr>
        <w:t>Vụ Kế hoạch – Tài chính nhận được văn bản góp ý của 40 cơ quan, đơn vị</w:t>
      </w:r>
      <w:r w:rsidR="00D57806" w:rsidRPr="00D57806">
        <w:rPr>
          <w:rFonts w:ascii="Times New Roman" w:hAnsi="Times New Roman" w:cs="Times New Roman"/>
          <w:sz w:val="26"/>
          <w:szCs w:val="26"/>
        </w:rPr>
        <w:t xml:space="preserve">, trong đó: </w:t>
      </w:r>
    </w:p>
    <w:p w14:paraId="4A24E183" w14:textId="77777777" w:rsidR="00D57806" w:rsidRPr="00D57806" w:rsidRDefault="00D57806" w:rsidP="00A75768">
      <w:pPr>
        <w:spacing w:before="60"/>
        <w:ind w:firstLine="567"/>
        <w:jc w:val="both"/>
        <w:rPr>
          <w:rFonts w:ascii="Times New Roman" w:hAnsi="Times New Roman" w:cs="Times New Roman"/>
          <w:sz w:val="26"/>
          <w:szCs w:val="26"/>
        </w:rPr>
      </w:pPr>
      <w:r w:rsidRPr="00D57806">
        <w:rPr>
          <w:rFonts w:ascii="Times New Roman" w:hAnsi="Times New Roman" w:cs="Times New Roman"/>
          <w:sz w:val="26"/>
          <w:szCs w:val="26"/>
        </w:rPr>
        <w:t>- 29 cơ quan, đơn vị thống nhất với dự thảo.</w:t>
      </w:r>
    </w:p>
    <w:p w14:paraId="03EC471E" w14:textId="77777777" w:rsidR="00C44900" w:rsidRPr="00D57806" w:rsidRDefault="00A75768" w:rsidP="00D57806">
      <w:pPr>
        <w:spacing w:before="60"/>
        <w:ind w:firstLine="567"/>
        <w:jc w:val="both"/>
        <w:rPr>
          <w:rFonts w:ascii="Times New Roman" w:hAnsi="Times New Roman" w:cs="Times New Roman"/>
          <w:sz w:val="26"/>
          <w:szCs w:val="26"/>
        </w:rPr>
      </w:pPr>
      <w:r w:rsidRPr="00D57806">
        <w:rPr>
          <w:rFonts w:ascii="Times New Roman" w:hAnsi="Times New Roman" w:cs="Times New Roman"/>
          <w:sz w:val="26"/>
          <w:szCs w:val="26"/>
          <w:lang w:val="vi-VN"/>
        </w:rPr>
        <w:t xml:space="preserve"> </w:t>
      </w:r>
      <w:r w:rsidR="00D57806" w:rsidRPr="00D57806">
        <w:rPr>
          <w:rFonts w:ascii="Times New Roman" w:hAnsi="Times New Roman" w:cs="Times New Roman"/>
          <w:sz w:val="26"/>
          <w:szCs w:val="26"/>
        </w:rPr>
        <w:t>-11 cơ quan, đơn vị có ý kiến góp ý, bổ sung,</w:t>
      </w:r>
    </w:p>
    <w:p w14:paraId="1A710C4A" w14:textId="77777777" w:rsidR="00D57806" w:rsidRPr="00D57806" w:rsidRDefault="00D57806" w:rsidP="00D57806">
      <w:pPr>
        <w:spacing w:before="60"/>
        <w:ind w:firstLine="567"/>
        <w:jc w:val="both"/>
        <w:rPr>
          <w:rFonts w:ascii="Times New Roman" w:hAnsi="Times New Roman" w:cs="Times New Roman"/>
          <w:sz w:val="24"/>
          <w:szCs w:val="24"/>
        </w:rPr>
      </w:pPr>
      <w:r w:rsidRPr="00D57806">
        <w:rPr>
          <w:rFonts w:ascii="Times New Roman" w:hAnsi="Times New Roman" w:cs="Times New Roman"/>
          <w:sz w:val="26"/>
          <w:szCs w:val="26"/>
        </w:rPr>
        <w:t>Cụ thể các ý kiến, góp ý</w:t>
      </w:r>
    </w:p>
    <w:p w14:paraId="7DF123CF" w14:textId="77777777" w:rsidR="00C44900" w:rsidRPr="00012CE0" w:rsidRDefault="00C44900">
      <w:pPr>
        <w:rPr>
          <w:rFonts w:ascii="Times New Roman" w:hAnsi="Times New Roman" w:cs="Times New Roman"/>
          <w:sz w:val="24"/>
          <w:szCs w:val="24"/>
        </w:rPr>
      </w:pPr>
    </w:p>
    <w:tbl>
      <w:tblPr>
        <w:tblStyle w:val="TableGrid"/>
        <w:tblW w:w="5025" w:type="pct"/>
        <w:tblLook w:val="04A0" w:firstRow="1" w:lastRow="0" w:firstColumn="1" w:lastColumn="0" w:noHBand="0" w:noVBand="1"/>
      </w:tblPr>
      <w:tblGrid>
        <w:gridCol w:w="4106"/>
        <w:gridCol w:w="2742"/>
        <w:gridCol w:w="2742"/>
        <w:gridCol w:w="4040"/>
      </w:tblGrid>
      <w:tr w:rsidR="00C44900" w:rsidRPr="00012CE0" w14:paraId="4C9501FA" w14:textId="77777777" w:rsidTr="00D57806">
        <w:tc>
          <w:tcPr>
            <w:tcW w:w="1506" w:type="pct"/>
          </w:tcPr>
          <w:p w14:paraId="26F7AD7E" w14:textId="77777777" w:rsidR="00C44900" w:rsidRPr="00012CE0" w:rsidRDefault="00C44900" w:rsidP="00C44900">
            <w:pPr>
              <w:jc w:val="center"/>
              <w:rPr>
                <w:rFonts w:ascii="Times New Roman" w:hAnsi="Times New Roman" w:cs="Times New Roman"/>
                <w:b/>
                <w:bCs/>
                <w:sz w:val="24"/>
                <w:szCs w:val="24"/>
                <w:lang w:val="vi-VN"/>
              </w:rPr>
            </w:pPr>
            <w:r w:rsidRPr="00012CE0">
              <w:rPr>
                <w:rFonts w:ascii="Times New Roman" w:hAnsi="Times New Roman" w:cs="Times New Roman"/>
                <w:b/>
                <w:bCs/>
                <w:sz w:val="24"/>
                <w:szCs w:val="24"/>
                <w:lang w:val="vi-VN"/>
              </w:rPr>
              <w:t>Dự thảo Thông tư</w:t>
            </w:r>
          </w:p>
          <w:p w14:paraId="06C786D4" w14:textId="77777777" w:rsidR="00C44900" w:rsidRPr="00012CE0" w:rsidRDefault="00C44900" w:rsidP="00D57806">
            <w:pPr>
              <w:jc w:val="center"/>
              <w:rPr>
                <w:rFonts w:ascii="Times New Roman" w:hAnsi="Times New Roman" w:cs="Times New Roman"/>
                <w:sz w:val="24"/>
                <w:szCs w:val="24"/>
              </w:rPr>
            </w:pPr>
            <w:r w:rsidRPr="00012CE0">
              <w:rPr>
                <w:rFonts w:ascii="Times New Roman" w:hAnsi="Times New Roman" w:cs="Times New Roman"/>
                <w:b/>
                <w:bCs/>
                <w:sz w:val="24"/>
                <w:szCs w:val="24"/>
                <w:lang w:val="vi-VN"/>
              </w:rPr>
              <w:t xml:space="preserve">(Văn bản số </w:t>
            </w:r>
            <w:r w:rsidR="00D57806">
              <w:rPr>
                <w:rFonts w:ascii="Times New Roman" w:hAnsi="Times New Roman" w:cs="Times New Roman"/>
                <w:b/>
                <w:bCs/>
                <w:sz w:val="24"/>
                <w:szCs w:val="24"/>
              </w:rPr>
              <w:t>4822</w:t>
            </w:r>
            <w:r w:rsidRPr="00012CE0">
              <w:rPr>
                <w:rFonts w:ascii="Times New Roman" w:hAnsi="Times New Roman" w:cs="Times New Roman"/>
                <w:b/>
                <w:bCs/>
                <w:sz w:val="24"/>
                <w:szCs w:val="24"/>
                <w:lang w:val="vi-VN"/>
              </w:rPr>
              <w:t>/</w:t>
            </w:r>
            <w:r w:rsidR="00D57806">
              <w:rPr>
                <w:rFonts w:ascii="Times New Roman" w:hAnsi="Times New Roman" w:cs="Times New Roman"/>
                <w:b/>
                <w:bCs/>
                <w:sz w:val="24"/>
                <w:szCs w:val="24"/>
              </w:rPr>
              <w:t>BXD-KHTC ngày 31/3/2026)</w:t>
            </w:r>
          </w:p>
        </w:tc>
        <w:tc>
          <w:tcPr>
            <w:tcW w:w="1006" w:type="pct"/>
          </w:tcPr>
          <w:p w14:paraId="2F8C3481" w14:textId="77777777" w:rsidR="00C44900" w:rsidRPr="00012CE0" w:rsidRDefault="00C44900" w:rsidP="008A3E88">
            <w:pPr>
              <w:jc w:val="center"/>
              <w:rPr>
                <w:rFonts w:ascii="Times New Roman" w:hAnsi="Times New Roman" w:cs="Times New Roman"/>
                <w:sz w:val="24"/>
                <w:szCs w:val="24"/>
              </w:rPr>
            </w:pPr>
            <w:r w:rsidRPr="00012CE0">
              <w:rPr>
                <w:rFonts w:ascii="Times New Roman" w:hAnsi="Times New Roman" w:cs="Times New Roman"/>
                <w:b/>
                <w:bCs/>
                <w:spacing w:val="-4"/>
                <w:sz w:val="24"/>
                <w:szCs w:val="24"/>
                <w:lang w:val="vi-VN"/>
              </w:rPr>
              <w:t>Nội dung góp ý/cơ quan, đơn vị góp ý</w:t>
            </w:r>
          </w:p>
        </w:tc>
        <w:tc>
          <w:tcPr>
            <w:tcW w:w="1006" w:type="pct"/>
          </w:tcPr>
          <w:p w14:paraId="30C70943" w14:textId="77777777" w:rsidR="00C44900" w:rsidRPr="00012CE0" w:rsidRDefault="00C44900" w:rsidP="008A3E88">
            <w:pPr>
              <w:jc w:val="center"/>
              <w:rPr>
                <w:rFonts w:ascii="Times New Roman" w:hAnsi="Times New Roman" w:cs="Times New Roman"/>
                <w:sz w:val="24"/>
                <w:szCs w:val="24"/>
              </w:rPr>
            </w:pPr>
            <w:r w:rsidRPr="00012CE0">
              <w:rPr>
                <w:rFonts w:ascii="Times New Roman" w:hAnsi="Times New Roman" w:cs="Times New Roman"/>
                <w:b/>
                <w:bCs/>
                <w:sz w:val="24"/>
                <w:szCs w:val="24"/>
              </w:rPr>
              <w:t>Tiếp thu,</w:t>
            </w:r>
            <w:r w:rsidRPr="00012CE0">
              <w:rPr>
                <w:rFonts w:ascii="Times New Roman" w:hAnsi="Times New Roman" w:cs="Times New Roman"/>
                <w:b/>
                <w:bCs/>
                <w:sz w:val="24"/>
                <w:szCs w:val="24"/>
                <w:lang w:val="vi-VN"/>
              </w:rPr>
              <w:t xml:space="preserve"> </w:t>
            </w:r>
            <w:r w:rsidRPr="00012CE0">
              <w:rPr>
                <w:rFonts w:ascii="Times New Roman" w:hAnsi="Times New Roman" w:cs="Times New Roman"/>
                <w:b/>
                <w:bCs/>
                <w:sz w:val="24"/>
                <w:szCs w:val="24"/>
              </w:rPr>
              <w:t>giải trình</w:t>
            </w:r>
          </w:p>
        </w:tc>
        <w:tc>
          <w:tcPr>
            <w:tcW w:w="1482" w:type="pct"/>
          </w:tcPr>
          <w:p w14:paraId="5EBB255B" w14:textId="77777777" w:rsidR="00C44900" w:rsidRPr="00012CE0" w:rsidRDefault="00C44900" w:rsidP="008A3E88">
            <w:pPr>
              <w:jc w:val="center"/>
              <w:rPr>
                <w:rFonts w:ascii="Times New Roman" w:hAnsi="Times New Roman" w:cs="Times New Roman"/>
                <w:b/>
                <w:bCs/>
                <w:sz w:val="24"/>
                <w:szCs w:val="24"/>
                <w:lang w:val="vi-VN"/>
              </w:rPr>
            </w:pPr>
            <w:r w:rsidRPr="00012CE0">
              <w:rPr>
                <w:rFonts w:ascii="Times New Roman" w:hAnsi="Times New Roman" w:cs="Times New Roman"/>
                <w:b/>
                <w:bCs/>
                <w:sz w:val="24"/>
                <w:szCs w:val="24"/>
                <w:lang w:val="vi-VN"/>
              </w:rPr>
              <w:t>Dự thảo Thông tư sau khi tiếp thu ý kiến góp ý</w:t>
            </w:r>
          </w:p>
        </w:tc>
      </w:tr>
      <w:tr w:rsidR="00F00EE8" w:rsidRPr="00012CE0" w14:paraId="04D4F73F" w14:textId="77777777" w:rsidTr="00D57806">
        <w:tc>
          <w:tcPr>
            <w:tcW w:w="1506" w:type="pct"/>
            <w:vMerge w:val="restart"/>
          </w:tcPr>
          <w:p w14:paraId="0B79BF92" w14:textId="77777777" w:rsidR="00F00EE8" w:rsidRPr="00012CE0" w:rsidRDefault="00F00EE8" w:rsidP="00D57806">
            <w:pPr>
              <w:ind w:firstLine="624"/>
              <w:jc w:val="both"/>
              <w:rPr>
                <w:rFonts w:ascii="Times New Roman" w:hAnsi="Times New Roman" w:cs="Times New Roman"/>
                <w:i/>
                <w:iCs/>
                <w:sz w:val="24"/>
                <w:szCs w:val="24"/>
              </w:rPr>
            </w:pPr>
            <w:r w:rsidRPr="00012CE0">
              <w:rPr>
                <w:rFonts w:ascii="Times New Roman" w:hAnsi="Times New Roman" w:cs="Times New Roman"/>
                <w:i/>
                <w:iCs/>
                <w:sz w:val="24"/>
                <w:szCs w:val="24"/>
              </w:rPr>
              <w:t>Căn cứ Luật Xử lý vi phạm hành chính số 15/2012/QH13 được sửa đổi, bổ sung bởi Luật số 54/2014/QH13, Luật số 18/2017/QH14, Luật số 67/2020/QH14, Luật số 09/2026/QH15, Luật số 11/2026/QH15, Luật số 56/2024/QH15, Luật số 88/2025/QH15;</w:t>
            </w:r>
          </w:p>
          <w:p w14:paraId="58B6FF28" w14:textId="77777777" w:rsidR="00F00EE8" w:rsidRPr="00012CE0" w:rsidRDefault="00F00EE8" w:rsidP="00D57806">
            <w:pPr>
              <w:ind w:firstLine="624"/>
              <w:jc w:val="both"/>
              <w:rPr>
                <w:rFonts w:ascii="Times New Roman" w:hAnsi="Times New Roman" w:cs="Times New Roman"/>
                <w:i/>
                <w:iCs/>
                <w:sz w:val="24"/>
                <w:szCs w:val="24"/>
              </w:rPr>
            </w:pPr>
            <w:r w:rsidRPr="00012CE0">
              <w:rPr>
                <w:rFonts w:ascii="Times New Roman" w:hAnsi="Times New Roman" w:cs="Times New Roman"/>
                <w:i/>
                <w:iCs/>
                <w:sz w:val="24"/>
                <w:szCs w:val="24"/>
              </w:rPr>
              <w:t>Căn cứ Nghị định số 61/2026/NĐ-CP ngày 13 tháng 02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7F67876E" w14:textId="77777777" w:rsidR="00F00EE8" w:rsidRPr="00012CE0" w:rsidRDefault="00F00EE8" w:rsidP="00D57806">
            <w:pPr>
              <w:ind w:firstLine="624"/>
              <w:jc w:val="both"/>
              <w:rPr>
                <w:rFonts w:ascii="Times New Roman" w:hAnsi="Times New Roman" w:cs="Times New Roman"/>
                <w:i/>
                <w:iCs/>
                <w:sz w:val="24"/>
                <w:szCs w:val="24"/>
              </w:rPr>
            </w:pPr>
            <w:r w:rsidRPr="00012CE0">
              <w:rPr>
                <w:rFonts w:ascii="Times New Roman" w:hAnsi="Times New Roman" w:cs="Times New Roman"/>
                <w:i/>
                <w:iCs/>
                <w:sz w:val="24"/>
                <w:szCs w:val="24"/>
              </w:rPr>
              <w:t>Căn cứ Nghị định số 33/2025/NĐ-CP ngày 25 tháng 02 năm 2025 của Chính phủ quy định chức năng, nhiệm vụ, quyền hạn và cơ cấu tổ chức của Bộ Xây dựng;</w:t>
            </w:r>
          </w:p>
          <w:p w14:paraId="41C3885D" w14:textId="77777777" w:rsidR="00F00EE8" w:rsidRPr="00012CE0" w:rsidRDefault="00F00EE8" w:rsidP="00D57806">
            <w:pPr>
              <w:ind w:firstLine="624"/>
              <w:jc w:val="both"/>
              <w:rPr>
                <w:rFonts w:ascii="Times New Roman" w:hAnsi="Times New Roman" w:cs="Times New Roman"/>
                <w:i/>
                <w:iCs/>
                <w:sz w:val="24"/>
                <w:szCs w:val="24"/>
              </w:rPr>
            </w:pPr>
            <w:r w:rsidRPr="00012CE0">
              <w:rPr>
                <w:rFonts w:ascii="Times New Roman" w:hAnsi="Times New Roman" w:cs="Times New Roman"/>
                <w:i/>
                <w:iCs/>
                <w:sz w:val="24"/>
                <w:szCs w:val="24"/>
              </w:rPr>
              <w:lastRenderedPageBreak/>
              <w:t xml:space="preserve">Theo đề nghị của Vụ trưởng Vụ Kế hoạch </w:t>
            </w:r>
            <w:r w:rsidR="00012CE0" w:rsidRPr="00012CE0">
              <w:rPr>
                <w:rFonts w:ascii="Times New Roman" w:hAnsi="Times New Roman" w:cs="Times New Roman"/>
                <w:i/>
                <w:iCs/>
                <w:sz w:val="24"/>
                <w:szCs w:val="24"/>
              </w:rPr>
              <w:t xml:space="preserve">- </w:t>
            </w:r>
            <w:r w:rsidRPr="00012CE0">
              <w:rPr>
                <w:rFonts w:ascii="Times New Roman" w:hAnsi="Times New Roman" w:cs="Times New Roman"/>
                <w:i/>
                <w:iCs/>
                <w:sz w:val="24"/>
                <w:szCs w:val="24"/>
              </w:rPr>
              <w:t xml:space="preserve">Tài </w:t>
            </w:r>
            <w:r w:rsidR="00012CE0" w:rsidRPr="00012CE0">
              <w:rPr>
                <w:rFonts w:ascii="Times New Roman" w:hAnsi="Times New Roman" w:cs="Times New Roman"/>
                <w:i/>
                <w:iCs/>
                <w:sz w:val="24"/>
                <w:szCs w:val="24"/>
              </w:rPr>
              <w:t>c</w:t>
            </w:r>
            <w:r w:rsidRPr="00012CE0">
              <w:rPr>
                <w:rFonts w:ascii="Times New Roman" w:hAnsi="Times New Roman" w:cs="Times New Roman"/>
                <w:i/>
                <w:iCs/>
                <w:sz w:val="24"/>
                <w:szCs w:val="24"/>
              </w:rPr>
              <w:t>hính;</w:t>
            </w:r>
          </w:p>
          <w:p w14:paraId="055325F0" w14:textId="77777777" w:rsidR="00F00EE8" w:rsidRPr="00012CE0" w:rsidRDefault="00F00EE8" w:rsidP="00D57806">
            <w:pPr>
              <w:jc w:val="both"/>
              <w:rPr>
                <w:rFonts w:ascii="Times New Roman" w:hAnsi="Times New Roman" w:cs="Times New Roman"/>
                <w:sz w:val="24"/>
                <w:szCs w:val="24"/>
              </w:rPr>
            </w:pPr>
            <w:r w:rsidRPr="00012CE0">
              <w:rPr>
                <w:rFonts w:ascii="Times New Roman" w:hAnsi="Times New Roman" w:cs="Times New Roman"/>
                <w:i/>
                <w:iCs/>
                <w:sz w:val="24"/>
                <w:szCs w:val="24"/>
              </w:rPr>
              <w:t>Bộ trưởng Bộ Xây dựng ban hành Thông tư quy định chi tiết về tiêu chuẩn, định mức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p>
        </w:tc>
        <w:tc>
          <w:tcPr>
            <w:tcW w:w="1006" w:type="pct"/>
          </w:tcPr>
          <w:p w14:paraId="61E32CF8" w14:textId="77777777" w:rsidR="00F00EE8" w:rsidRPr="00012CE0" w:rsidRDefault="00F00EE8" w:rsidP="00F00EE8">
            <w:pPr>
              <w:rPr>
                <w:rFonts w:ascii="Times New Roman" w:hAnsi="Times New Roman" w:cs="Times New Roman"/>
                <w:sz w:val="24"/>
                <w:szCs w:val="24"/>
              </w:rPr>
            </w:pPr>
            <w:r w:rsidRPr="00012CE0">
              <w:rPr>
                <w:rFonts w:ascii="Times New Roman" w:hAnsi="Times New Roman" w:cs="Times New Roman"/>
                <w:sz w:val="24"/>
                <w:szCs w:val="24"/>
              </w:rPr>
              <w:lastRenderedPageBreak/>
              <w:t>Cục ĐSVN, VP Bộ XD đề nghị sửa</w:t>
            </w:r>
          </w:p>
          <w:p w14:paraId="63411C8E" w14:textId="77777777" w:rsidR="00F00EE8" w:rsidRPr="00012CE0" w:rsidRDefault="00D57806" w:rsidP="00D57806">
            <w:pPr>
              <w:jc w:val="both"/>
              <w:rPr>
                <w:rFonts w:ascii="Times New Roman" w:hAnsi="Times New Roman" w:cs="Times New Roman"/>
                <w:sz w:val="24"/>
                <w:szCs w:val="24"/>
              </w:rPr>
            </w:pPr>
            <w:r>
              <w:rPr>
                <w:rFonts w:ascii="Times New Roman" w:hAnsi="Times New Roman" w:cs="Times New Roman"/>
                <w:sz w:val="24"/>
                <w:szCs w:val="24"/>
              </w:rPr>
              <w:t xml:space="preserve">- </w:t>
            </w:r>
            <w:r w:rsidR="00F00EE8" w:rsidRPr="00012CE0">
              <w:rPr>
                <w:rFonts w:ascii="Times New Roman" w:hAnsi="Times New Roman" w:cs="Times New Roman"/>
                <w:sz w:val="24"/>
                <w:szCs w:val="24"/>
              </w:rPr>
              <w:t>Sửa lại năm của Luật số 09/2026/QH15 thành Luật số 09/2022/QH15</w:t>
            </w:r>
          </w:p>
          <w:p w14:paraId="53F15418" w14:textId="77777777" w:rsidR="00F00EE8" w:rsidRPr="00012CE0" w:rsidRDefault="00F00EE8" w:rsidP="00D57806">
            <w:pPr>
              <w:jc w:val="both"/>
              <w:rPr>
                <w:rFonts w:ascii="Times New Roman" w:hAnsi="Times New Roman" w:cs="Times New Roman"/>
                <w:sz w:val="24"/>
                <w:szCs w:val="24"/>
              </w:rPr>
            </w:pPr>
            <w:r w:rsidRPr="00012CE0">
              <w:rPr>
                <w:rFonts w:ascii="Times New Roman" w:hAnsi="Times New Roman" w:cs="Times New Roman"/>
                <w:sz w:val="24"/>
                <w:szCs w:val="24"/>
              </w:rPr>
              <w:t>- Bỏ căn cứ Luật Thanh tra số 11/2022/QH15 vì đã được thay thế bằng Luật Thanh tra số 84/2025/QH15.</w:t>
            </w:r>
          </w:p>
        </w:tc>
        <w:tc>
          <w:tcPr>
            <w:tcW w:w="1006" w:type="pct"/>
          </w:tcPr>
          <w:p w14:paraId="6C33F4C2" w14:textId="77777777" w:rsidR="00F00EE8" w:rsidRPr="00012CE0" w:rsidRDefault="00F00EE8" w:rsidP="00C44900">
            <w:pPr>
              <w:rPr>
                <w:rFonts w:ascii="Times New Roman" w:hAnsi="Times New Roman" w:cs="Times New Roman"/>
                <w:sz w:val="24"/>
                <w:szCs w:val="24"/>
              </w:rPr>
            </w:pPr>
            <w:r w:rsidRPr="00012CE0">
              <w:rPr>
                <w:rFonts w:ascii="Times New Roman" w:hAnsi="Times New Roman" w:cs="Times New Roman"/>
                <w:sz w:val="24"/>
                <w:szCs w:val="24"/>
              </w:rPr>
              <w:t>Tiếp thu</w:t>
            </w:r>
          </w:p>
        </w:tc>
        <w:tc>
          <w:tcPr>
            <w:tcW w:w="1482" w:type="pct"/>
            <w:vMerge w:val="restart"/>
          </w:tcPr>
          <w:p w14:paraId="2041A0BA" w14:textId="77777777" w:rsidR="00012CE0" w:rsidRPr="00012CE0" w:rsidRDefault="00012CE0" w:rsidP="00D57806">
            <w:pPr>
              <w:jc w:val="both"/>
              <w:rPr>
                <w:rFonts w:ascii="Times New Roman" w:hAnsi="Times New Roman" w:cs="Times New Roman"/>
                <w:i/>
                <w:sz w:val="24"/>
                <w:szCs w:val="24"/>
              </w:rPr>
            </w:pPr>
            <w:r w:rsidRPr="00012CE0">
              <w:rPr>
                <w:rFonts w:ascii="Times New Roman" w:hAnsi="Times New Roman" w:cs="Times New Roman"/>
                <w:i/>
                <w:sz w:val="24"/>
                <w:szCs w:val="24"/>
              </w:rPr>
              <w:t>Căn cứ Luật Xử lý vi phạm hành chính số 15/2012/QH13 được sửa đổi, bổ sung bởi Luật số 54/2014/QH13, Luật số 18/2017/QH14, Luật số 67/2020/QH14, Luật số 09/2022/QH15, Luật số 11/2022/QH15, Luật số 56/2024/QH15, Luật số 88/2025/QH15;</w:t>
            </w:r>
          </w:p>
          <w:p w14:paraId="10BFC8EE" w14:textId="77777777" w:rsidR="00012CE0" w:rsidRPr="00012CE0" w:rsidRDefault="00012CE0" w:rsidP="00D57806">
            <w:pPr>
              <w:jc w:val="both"/>
              <w:rPr>
                <w:rFonts w:ascii="Times New Roman" w:hAnsi="Times New Roman" w:cs="Times New Roman"/>
                <w:i/>
                <w:sz w:val="24"/>
                <w:szCs w:val="24"/>
              </w:rPr>
            </w:pPr>
            <w:r w:rsidRPr="00012CE0">
              <w:rPr>
                <w:rFonts w:ascii="Times New Roman" w:hAnsi="Times New Roman" w:cs="Times New Roman"/>
                <w:i/>
                <w:sz w:val="24"/>
                <w:szCs w:val="24"/>
              </w:rPr>
              <w:t>Căn cứ Nghị định số 61/2026/NĐ-CP ngày 13 tháng 02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w:t>
            </w:r>
          </w:p>
          <w:p w14:paraId="288BFF45" w14:textId="77777777" w:rsidR="00012CE0" w:rsidRPr="00012CE0" w:rsidRDefault="00012CE0" w:rsidP="00D57806">
            <w:pPr>
              <w:jc w:val="both"/>
              <w:rPr>
                <w:rFonts w:ascii="Times New Roman" w:hAnsi="Times New Roman" w:cs="Times New Roman"/>
                <w:i/>
                <w:sz w:val="24"/>
                <w:szCs w:val="24"/>
              </w:rPr>
            </w:pPr>
            <w:r w:rsidRPr="00012CE0">
              <w:rPr>
                <w:rFonts w:ascii="Times New Roman" w:hAnsi="Times New Roman" w:cs="Times New Roman"/>
                <w:i/>
                <w:sz w:val="24"/>
                <w:szCs w:val="24"/>
              </w:rPr>
              <w:t>Căn cứ Nghị định số 33/2025/NĐ-CP ngày 25 tháng 02 năm 2025 của Chính phủ quy định chức năng, nhiệm vụ, quyền hạn và cơ cấu tổ chức của Bộ Xây dựng;</w:t>
            </w:r>
          </w:p>
          <w:p w14:paraId="1DCCC55F" w14:textId="77777777" w:rsidR="00012CE0" w:rsidRPr="00012CE0" w:rsidRDefault="00012CE0" w:rsidP="00012CE0">
            <w:pPr>
              <w:rPr>
                <w:rFonts w:ascii="Times New Roman" w:hAnsi="Times New Roman" w:cs="Times New Roman"/>
                <w:i/>
                <w:sz w:val="24"/>
                <w:szCs w:val="24"/>
              </w:rPr>
            </w:pPr>
            <w:r w:rsidRPr="00012CE0">
              <w:rPr>
                <w:rFonts w:ascii="Times New Roman" w:hAnsi="Times New Roman" w:cs="Times New Roman"/>
                <w:i/>
                <w:sz w:val="24"/>
                <w:szCs w:val="24"/>
              </w:rPr>
              <w:lastRenderedPageBreak/>
              <w:t>Theo đề nghị của Vụ trưởng Vụ Kế hoạch - Tài chính;</w:t>
            </w:r>
          </w:p>
          <w:p w14:paraId="53BC960B" w14:textId="77777777" w:rsidR="00F00EE8" w:rsidRPr="00012CE0" w:rsidRDefault="00012CE0" w:rsidP="00D57806">
            <w:pPr>
              <w:jc w:val="both"/>
              <w:rPr>
                <w:rFonts w:ascii="Times New Roman" w:hAnsi="Times New Roman" w:cs="Times New Roman"/>
                <w:sz w:val="24"/>
                <w:szCs w:val="24"/>
              </w:rPr>
            </w:pPr>
            <w:r w:rsidRPr="008A3E88">
              <w:rPr>
                <w:rFonts w:ascii="Times New Roman" w:hAnsi="Times New Roman" w:cs="Times New Roman"/>
                <w:i/>
                <w:color w:val="FF0000"/>
                <w:sz w:val="24"/>
                <w:szCs w:val="24"/>
              </w:rPr>
              <w:t>Bộ trưởng Bộ Xây dựng ban hành Thông tư Hướng dẫn thi hành một số điều của Nghị định số 61/2026/NĐ-CP ngày 13 tháng 2 năm 2026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lĩnh vực quản lý nhà nước của Bộ Xây dựng.</w:t>
            </w:r>
          </w:p>
        </w:tc>
      </w:tr>
      <w:tr w:rsidR="00F00EE8" w:rsidRPr="00012CE0" w14:paraId="2987863F" w14:textId="77777777" w:rsidTr="00D57806">
        <w:tc>
          <w:tcPr>
            <w:tcW w:w="1506" w:type="pct"/>
            <w:vMerge/>
          </w:tcPr>
          <w:p w14:paraId="791DD7CB" w14:textId="77777777" w:rsidR="00F00EE8" w:rsidRPr="00012CE0" w:rsidRDefault="00F00EE8" w:rsidP="00C44900">
            <w:pPr>
              <w:spacing w:before="120" w:after="120" w:line="300" w:lineRule="exact"/>
              <w:ind w:firstLine="624"/>
              <w:jc w:val="both"/>
              <w:rPr>
                <w:rFonts w:ascii="Times New Roman" w:hAnsi="Times New Roman" w:cs="Times New Roman"/>
                <w:i/>
                <w:iCs/>
                <w:sz w:val="24"/>
                <w:szCs w:val="24"/>
              </w:rPr>
            </w:pPr>
          </w:p>
        </w:tc>
        <w:tc>
          <w:tcPr>
            <w:tcW w:w="1006" w:type="pct"/>
          </w:tcPr>
          <w:p w14:paraId="08EC7186" w14:textId="77777777" w:rsidR="00F00EE8" w:rsidRPr="00012CE0" w:rsidRDefault="00F00EE8" w:rsidP="00F00EE8">
            <w:pPr>
              <w:rPr>
                <w:rFonts w:ascii="Times New Roman" w:hAnsi="Times New Roman" w:cs="Times New Roman"/>
                <w:sz w:val="24"/>
                <w:szCs w:val="24"/>
              </w:rPr>
            </w:pPr>
          </w:p>
        </w:tc>
        <w:tc>
          <w:tcPr>
            <w:tcW w:w="1006" w:type="pct"/>
          </w:tcPr>
          <w:p w14:paraId="71CBCF02" w14:textId="77777777" w:rsidR="00F00EE8" w:rsidRPr="00012CE0" w:rsidRDefault="00F00EE8" w:rsidP="00C44900">
            <w:pPr>
              <w:rPr>
                <w:rFonts w:ascii="Times New Roman" w:hAnsi="Times New Roman" w:cs="Times New Roman"/>
                <w:sz w:val="24"/>
                <w:szCs w:val="24"/>
              </w:rPr>
            </w:pPr>
          </w:p>
        </w:tc>
        <w:tc>
          <w:tcPr>
            <w:tcW w:w="1482" w:type="pct"/>
            <w:vMerge/>
          </w:tcPr>
          <w:p w14:paraId="32D17BCF" w14:textId="77777777" w:rsidR="00F00EE8" w:rsidRPr="00012CE0" w:rsidRDefault="00F00EE8" w:rsidP="00C44900">
            <w:pPr>
              <w:rPr>
                <w:rFonts w:ascii="Times New Roman" w:hAnsi="Times New Roman" w:cs="Times New Roman"/>
                <w:sz w:val="24"/>
                <w:szCs w:val="24"/>
              </w:rPr>
            </w:pPr>
          </w:p>
        </w:tc>
      </w:tr>
      <w:tr w:rsidR="00F00EE8" w:rsidRPr="00012CE0" w14:paraId="076A9DFF" w14:textId="77777777" w:rsidTr="00D57806">
        <w:tc>
          <w:tcPr>
            <w:tcW w:w="1506" w:type="pct"/>
            <w:vMerge/>
          </w:tcPr>
          <w:p w14:paraId="4F35F4C1" w14:textId="77777777" w:rsidR="00F00EE8" w:rsidRPr="00012CE0" w:rsidRDefault="00F00EE8" w:rsidP="00C44900">
            <w:pPr>
              <w:spacing w:before="120" w:after="120" w:line="300" w:lineRule="exact"/>
              <w:ind w:firstLine="624"/>
              <w:jc w:val="both"/>
              <w:rPr>
                <w:rFonts w:ascii="Times New Roman" w:hAnsi="Times New Roman" w:cs="Times New Roman"/>
                <w:i/>
                <w:iCs/>
                <w:sz w:val="24"/>
                <w:szCs w:val="24"/>
              </w:rPr>
            </w:pPr>
          </w:p>
        </w:tc>
        <w:tc>
          <w:tcPr>
            <w:tcW w:w="1006" w:type="pct"/>
          </w:tcPr>
          <w:p w14:paraId="63FB7018" w14:textId="77777777" w:rsidR="00F00EE8" w:rsidRPr="00012CE0" w:rsidRDefault="00F00EE8" w:rsidP="00F00EE8">
            <w:pPr>
              <w:rPr>
                <w:rFonts w:ascii="Times New Roman" w:hAnsi="Times New Roman" w:cs="Times New Roman"/>
                <w:sz w:val="24"/>
                <w:szCs w:val="24"/>
              </w:rPr>
            </w:pPr>
          </w:p>
        </w:tc>
        <w:tc>
          <w:tcPr>
            <w:tcW w:w="1006" w:type="pct"/>
          </w:tcPr>
          <w:p w14:paraId="40083CB5" w14:textId="77777777" w:rsidR="00F00EE8" w:rsidRPr="00012CE0" w:rsidRDefault="00F00EE8" w:rsidP="00C44900">
            <w:pPr>
              <w:rPr>
                <w:rFonts w:ascii="Times New Roman" w:hAnsi="Times New Roman" w:cs="Times New Roman"/>
                <w:sz w:val="24"/>
                <w:szCs w:val="24"/>
              </w:rPr>
            </w:pPr>
          </w:p>
        </w:tc>
        <w:tc>
          <w:tcPr>
            <w:tcW w:w="1482" w:type="pct"/>
            <w:vMerge/>
          </w:tcPr>
          <w:p w14:paraId="170DCC7D" w14:textId="77777777" w:rsidR="00F00EE8" w:rsidRPr="00012CE0" w:rsidRDefault="00F00EE8" w:rsidP="00C44900">
            <w:pPr>
              <w:rPr>
                <w:rFonts w:ascii="Times New Roman" w:hAnsi="Times New Roman" w:cs="Times New Roman"/>
                <w:sz w:val="24"/>
                <w:szCs w:val="24"/>
              </w:rPr>
            </w:pPr>
          </w:p>
        </w:tc>
      </w:tr>
      <w:tr w:rsidR="00F00EE8" w:rsidRPr="00012CE0" w14:paraId="2023E24D" w14:textId="77777777" w:rsidTr="00D57806">
        <w:tc>
          <w:tcPr>
            <w:tcW w:w="1506" w:type="pct"/>
            <w:vMerge/>
          </w:tcPr>
          <w:p w14:paraId="203BF729" w14:textId="77777777" w:rsidR="00F00EE8" w:rsidRPr="00012CE0" w:rsidRDefault="00F00EE8" w:rsidP="00C44900">
            <w:pPr>
              <w:spacing w:before="120" w:after="120" w:line="300" w:lineRule="exact"/>
              <w:ind w:firstLine="624"/>
              <w:jc w:val="both"/>
              <w:rPr>
                <w:rFonts w:ascii="Times New Roman" w:hAnsi="Times New Roman" w:cs="Times New Roman"/>
                <w:i/>
                <w:iCs/>
                <w:sz w:val="24"/>
                <w:szCs w:val="24"/>
              </w:rPr>
            </w:pPr>
          </w:p>
        </w:tc>
        <w:tc>
          <w:tcPr>
            <w:tcW w:w="1006" w:type="pct"/>
          </w:tcPr>
          <w:p w14:paraId="3785AA39" w14:textId="77777777" w:rsidR="00F00EE8" w:rsidRPr="00012CE0" w:rsidRDefault="00F00EE8" w:rsidP="00F00EE8">
            <w:pPr>
              <w:rPr>
                <w:rFonts w:ascii="Times New Roman" w:hAnsi="Times New Roman" w:cs="Times New Roman"/>
                <w:sz w:val="24"/>
                <w:szCs w:val="24"/>
              </w:rPr>
            </w:pPr>
          </w:p>
        </w:tc>
        <w:tc>
          <w:tcPr>
            <w:tcW w:w="1006" w:type="pct"/>
          </w:tcPr>
          <w:p w14:paraId="1DE02DBE" w14:textId="77777777" w:rsidR="00F00EE8" w:rsidRPr="00012CE0" w:rsidRDefault="00F00EE8" w:rsidP="00C44900">
            <w:pPr>
              <w:rPr>
                <w:rFonts w:ascii="Times New Roman" w:hAnsi="Times New Roman" w:cs="Times New Roman"/>
                <w:sz w:val="24"/>
                <w:szCs w:val="24"/>
              </w:rPr>
            </w:pPr>
          </w:p>
        </w:tc>
        <w:tc>
          <w:tcPr>
            <w:tcW w:w="1482" w:type="pct"/>
            <w:vMerge/>
          </w:tcPr>
          <w:p w14:paraId="3C478E1E" w14:textId="77777777" w:rsidR="00F00EE8" w:rsidRPr="00012CE0" w:rsidRDefault="00F00EE8" w:rsidP="00C44900">
            <w:pPr>
              <w:rPr>
                <w:rFonts w:ascii="Times New Roman" w:hAnsi="Times New Roman" w:cs="Times New Roman"/>
                <w:sz w:val="24"/>
                <w:szCs w:val="24"/>
              </w:rPr>
            </w:pPr>
          </w:p>
        </w:tc>
      </w:tr>
      <w:tr w:rsidR="00C44900" w:rsidRPr="00012CE0" w14:paraId="59C2880B" w14:textId="77777777" w:rsidTr="00D57806">
        <w:tc>
          <w:tcPr>
            <w:tcW w:w="1506" w:type="pct"/>
          </w:tcPr>
          <w:p w14:paraId="1BAD6FCD" w14:textId="77777777" w:rsidR="00C44900" w:rsidRPr="00012CE0" w:rsidRDefault="00C44900" w:rsidP="00C44900">
            <w:pPr>
              <w:spacing w:before="120" w:after="120" w:line="300" w:lineRule="exact"/>
              <w:jc w:val="center"/>
              <w:rPr>
                <w:rFonts w:ascii="Times New Roman" w:hAnsi="Times New Roman" w:cs="Times New Roman"/>
                <w:b/>
                <w:sz w:val="24"/>
                <w:szCs w:val="24"/>
              </w:rPr>
            </w:pPr>
            <w:r w:rsidRPr="00012CE0">
              <w:rPr>
                <w:rFonts w:ascii="Times New Roman" w:hAnsi="Times New Roman" w:cs="Times New Roman"/>
                <w:b/>
                <w:sz w:val="24"/>
                <w:szCs w:val="24"/>
              </w:rPr>
              <w:t>Chương I</w:t>
            </w:r>
          </w:p>
          <w:p w14:paraId="67A6DE6B" w14:textId="77777777" w:rsidR="00C44900" w:rsidRPr="00012CE0" w:rsidRDefault="00C44900" w:rsidP="00C44900">
            <w:pPr>
              <w:spacing w:before="120" w:after="120" w:line="300" w:lineRule="exact"/>
              <w:jc w:val="center"/>
              <w:rPr>
                <w:rFonts w:ascii="Times New Roman" w:hAnsi="Times New Roman" w:cs="Times New Roman"/>
                <w:b/>
                <w:sz w:val="24"/>
                <w:szCs w:val="24"/>
              </w:rPr>
            </w:pPr>
            <w:r w:rsidRPr="00012CE0">
              <w:rPr>
                <w:rFonts w:ascii="Times New Roman" w:hAnsi="Times New Roman" w:cs="Times New Roman"/>
                <w:b/>
                <w:sz w:val="24"/>
                <w:szCs w:val="24"/>
              </w:rPr>
              <w:t>QUY ĐỊNH CHUNG</w:t>
            </w:r>
          </w:p>
          <w:p w14:paraId="07AF8BA3" w14:textId="77777777" w:rsidR="00C44900" w:rsidRPr="00012CE0" w:rsidRDefault="00C44900" w:rsidP="00C44900">
            <w:pPr>
              <w:rPr>
                <w:rFonts w:ascii="Times New Roman" w:hAnsi="Times New Roman" w:cs="Times New Roman"/>
                <w:sz w:val="24"/>
                <w:szCs w:val="24"/>
              </w:rPr>
            </w:pPr>
          </w:p>
        </w:tc>
        <w:tc>
          <w:tcPr>
            <w:tcW w:w="1006" w:type="pct"/>
          </w:tcPr>
          <w:p w14:paraId="748C9ABE" w14:textId="77777777" w:rsidR="00C44900" w:rsidRPr="00012CE0" w:rsidRDefault="00C44900" w:rsidP="00C44900">
            <w:pPr>
              <w:rPr>
                <w:rFonts w:ascii="Times New Roman" w:hAnsi="Times New Roman" w:cs="Times New Roman"/>
                <w:sz w:val="24"/>
                <w:szCs w:val="24"/>
              </w:rPr>
            </w:pPr>
          </w:p>
        </w:tc>
        <w:tc>
          <w:tcPr>
            <w:tcW w:w="1006" w:type="pct"/>
          </w:tcPr>
          <w:p w14:paraId="51196382" w14:textId="77777777" w:rsidR="00C44900" w:rsidRPr="00012CE0" w:rsidRDefault="00C44900" w:rsidP="00C44900">
            <w:pPr>
              <w:rPr>
                <w:rFonts w:ascii="Times New Roman" w:hAnsi="Times New Roman" w:cs="Times New Roman"/>
                <w:sz w:val="24"/>
                <w:szCs w:val="24"/>
              </w:rPr>
            </w:pPr>
          </w:p>
        </w:tc>
        <w:tc>
          <w:tcPr>
            <w:tcW w:w="1482" w:type="pct"/>
          </w:tcPr>
          <w:p w14:paraId="560B4F10" w14:textId="77777777" w:rsidR="00012CE0" w:rsidRPr="00012CE0" w:rsidRDefault="00012CE0" w:rsidP="00012CE0">
            <w:pPr>
              <w:spacing w:before="120" w:after="120" w:line="300" w:lineRule="exact"/>
              <w:jc w:val="center"/>
              <w:rPr>
                <w:rFonts w:ascii="Times New Roman" w:hAnsi="Times New Roman" w:cs="Times New Roman"/>
                <w:b/>
                <w:sz w:val="24"/>
                <w:szCs w:val="24"/>
              </w:rPr>
            </w:pPr>
            <w:r w:rsidRPr="00012CE0">
              <w:rPr>
                <w:rFonts w:ascii="Times New Roman" w:hAnsi="Times New Roman" w:cs="Times New Roman"/>
                <w:b/>
                <w:sz w:val="24"/>
                <w:szCs w:val="24"/>
              </w:rPr>
              <w:t>Chương I</w:t>
            </w:r>
          </w:p>
          <w:p w14:paraId="0AE4F4AE" w14:textId="77777777" w:rsidR="00012CE0" w:rsidRPr="00012CE0" w:rsidRDefault="00012CE0" w:rsidP="00012CE0">
            <w:pPr>
              <w:spacing w:before="120" w:after="120" w:line="300" w:lineRule="exact"/>
              <w:jc w:val="center"/>
              <w:rPr>
                <w:rFonts w:ascii="Times New Roman" w:hAnsi="Times New Roman" w:cs="Times New Roman"/>
                <w:b/>
                <w:sz w:val="24"/>
                <w:szCs w:val="24"/>
              </w:rPr>
            </w:pPr>
            <w:r w:rsidRPr="00012CE0">
              <w:rPr>
                <w:rFonts w:ascii="Times New Roman" w:hAnsi="Times New Roman" w:cs="Times New Roman"/>
                <w:b/>
                <w:sz w:val="24"/>
                <w:szCs w:val="24"/>
              </w:rPr>
              <w:t>QUY ĐỊNH CHUNG</w:t>
            </w:r>
          </w:p>
          <w:p w14:paraId="0C8B5EDA" w14:textId="77777777" w:rsidR="00C44900" w:rsidRPr="00012CE0" w:rsidRDefault="00C44900" w:rsidP="00C44900">
            <w:pPr>
              <w:rPr>
                <w:rFonts w:ascii="Times New Roman" w:hAnsi="Times New Roman" w:cs="Times New Roman"/>
                <w:sz w:val="24"/>
                <w:szCs w:val="24"/>
              </w:rPr>
            </w:pPr>
          </w:p>
        </w:tc>
      </w:tr>
      <w:tr w:rsidR="00F00EE8" w:rsidRPr="00012CE0" w14:paraId="7648FD3F" w14:textId="77777777" w:rsidTr="00D57806">
        <w:tc>
          <w:tcPr>
            <w:tcW w:w="1506" w:type="pct"/>
            <w:vMerge w:val="restart"/>
          </w:tcPr>
          <w:p w14:paraId="16E9E657" w14:textId="77777777" w:rsidR="00F00EE8" w:rsidRPr="00012CE0" w:rsidRDefault="00F00EE8" w:rsidP="00C44900">
            <w:pPr>
              <w:spacing w:before="120" w:after="120" w:line="300" w:lineRule="exact"/>
              <w:ind w:firstLine="567"/>
              <w:jc w:val="both"/>
              <w:rPr>
                <w:rFonts w:ascii="Times New Roman" w:hAnsi="Times New Roman" w:cs="Times New Roman"/>
                <w:b/>
                <w:sz w:val="24"/>
                <w:szCs w:val="24"/>
              </w:rPr>
            </w:pPr>
            <w:r w:rsidRPr="00012CE0">
              <w:rPr>
                <w:rFonts w:ascii="Times New Roman" w:hAnsi="Times New Roman" w:cs="Times New Roman"/>
                <w:b/>
                <w:sz w:val="24"/>
                <w:szCs w:val="24"/>
              </w:rPr>
              <w:t>Điều 1. Phạm vi điều chỉnh</w:t>
            </w:r>
          </w:p>
          <w:p w14:paraId="26365101" w14:textId="77777777" w:rsidR="00F00EE8" w:rsidRPr="00012CE0" w:rsidRDefault="00F00EE8" w:rsidP="00C4490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Thông tư này quy định về:</w:t>
            </w:r>
          </w:p>
          <w:p w14:paraId="0CCE4C16" w14:textId="77777777" w:rsidR="00F00EE8" w:rsidRPr="00012CE0" w:rsidRDefault="00F00EE8" w:rsidP="00C44900">
            <w:pPr>
              <w:pStyle w:val="NormalWeb"/>
              <w:shd w:val="clear" w:color="auto" w:fill="FFFFFF"/>
              <w:spacing w:before="120" w:beforeAutospacing="0" w:after="120" w:afterAutospacing="0" w:line="300" w:lineRule="exact"/>
              <w:ind w:firstLine="567"/>
              <w:jc w:val="both"/>
              <w:rPr>
                <w:lang w:val="vi-VN"/>
              </w:rPr>
            </w:pPr>
            <w:r w:rsidRPr="00012CE0">
              <w:rPr>
                <w:bCs/>
                <w:lang w:val="vi-VN"/>
              </w:rPr>
              <w:t xml:space="preserve">1. Tiêu chuẩn, định mức sử dụng phương tiện, thiết bị kỹ thuật nghiệp vụ được sử dụng để phát hiện vi phạm hành chính về trật tự, an toàn giao thông đường bộ, đường sắt, đường thủy nội địa, hàng hải, hàng không dân dụng cho các cơ quan, đơn vị có thẩm quyền xử phạt vi phạm hành chính thuộc lĩnh vực quản lý nhà nước của </w:t>
            </w:r>
            <w:r w:rsidRPr="00012CE0">
              <w:rPr>
                <w:bCs/>
              </w:rPr>
              <w:t>Bộ Xây dựng</w:t>
            </w:r>
            <w:r w:rsidRPr="00012CE0">
              <w:rPr>
                <w:lang w:val="vi-VN"/>
              </w:rPr>
              <w:t>.</w:t>
            </w:r>
          </w:p>
          <w:p w14:paraId="6149AEB9" w14:textId="77777777" w:rsidR="00F00EE8" w:rsidRPr="00012CE0" w:rsidRDefault="00F00EE8" w:rsidP="00C4490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 xml:space="preserve">2. Danh mục phương tiện, thiết bị kỹ thuật nghiệp vụ thuộc thẩm quyền quản lý của Bộ Xây dựng phải kiểm </w:t>
            </w:r>
            <w:r w:rsidRPr="00012CE0">
              <w:rPr>
                <w:rFonts w:ascii="Times New Roman" w:hAnsi="Times New Roman" w:cs="Times New Roman"/>
                <w:bCs/>
                <w:sz w:val="24"/>
                <w:szCs w:val="24"/>
              </w:rPr>
              <w:lastRenderedPageBreak/>
              <w:t>định, hiệu chuẩn, thử nghiệm, so sánh trước khi đưa vào sử dụng</w:t>
            </w:r>
            <w:r w:rsidRPr="00012CE0">
              <w:rPr>
                <w:rFonts w:ascii="Times New Roman" w:hAnsi="Times New Roman" w:cs="Times New Roman"/>
                <w:sz w:val="24"/>
                <w:szCs w:val="24"/>
              </w:rPr>
              <w:t>.</w:t>
            </w:r>
          </w:p>
          <w:p w14:paraId="62C0DB07" w14:textId="77777777" w:rsidR="00F00EE8" w:rsidRPr="00012CE0" w:rsidRDefault="00F00EE8" w:rsidP="00C4490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3. Quy trình sử dụng phương tiện, thiết bị kỹ thuật nghiệp vụ</w:t>
            </w:r>
            <w:r w:rsidRPr="00012CE0">
              <w:rPr>
                <w:rFonts w:ascii="Times New Roman" w:hAnsi="Times New Roman" w:cs="Times New Roman"/>
                <w:sz w:val="24"/>
                <w:szCs w:val="24"/>
              </w:rPr>
              <w:t>.</w:t>
            </w:r>
          </w:p>
          <w:p w14:paraId="1B9F83FF" w14:textId="77777777" w:rsidR="00F00EE8" w:rsidRPr="00012CE0" w:rsidRDefault="00F00EE8" w:rsidP="00C44900">
            <w:pPr>
              <w:pStyle w:val="NormalWeb"/>
              <w:shd w:val="clear" w:color="auto" w:fill="FFFFFF"/>
              <w:spacing w:before="120" w:beforeAutospacing="0" w:after="120" w:afterAutospacing="0" w:line="300" w:lineRule="exact"/>
              <w:ind w:firstLine="567"/>
              <w:jc w:val="both"/>
              <w:rPr>
                <w:spacing w:val="-4"/>
                <w:lang w:val="vi-VN"/>
              </w:rPr>
            </w:pPr>
            <w:r w:rsidRPr="00012CE0">
              <w:rPr>
                <w:bCs/>
                <w:lang w:val="nl-NL"/>
              </w:rPr>
              <w:t>4. Việc thu thập, sử dụng dữ</w:t>
            </w:r>
            <w:r w:rsidRPr="00012CE0">
              <w:rPr>
                <w:bCs/>
                <w:lang w:val="vi-VN"/>
              </w:rPr>
              <w:t xml:space="preserve"> liệu thu được từ phương tiện, thiết bị kỹ thuật </w:t>
            </w:r>
            <w:r w:rsidRPr="00012CE0">
              <w:rPr>
                <w:bCs/>
                <w:lang w:val="nl-NL"/>
              </w:rPr>
              <w:t>do tổ chức, cá nhân cung cấp</w:t>
            </w:r>
            <w:r w:rsidRPr="00012CE0">
              <w:rPr>
                <w:lang w:val="vi-VN"/>
              </w:rPr>
              <w:t xml:space="preserve"> thuộc lĩnh vực quản lý nhà nước của </w:t>
            </w:r>
            <w:r w:rsidRPr="00012CE0">
              <w:t>Bộ Xây dựng</w:t>
            </w:r>
            <w:r w:rsidRPr="00012CE0">
              <w:rPr>
                <w:lang w:val="vi-VN"/>
              </w:rPr>
              <w:t>.</w:t>
            </w:r>
          </w:p>
          <w:p w14:paraId="5197890E" w14:textId="77777777" w:rsidR="00F00EE8" w:rsidRPr="00012CE0" w:rsidRDefault="00F00EE8" w:rsidP="00C44900">
            <w:pPr>
              <w:rPr>
                <w:rFonts w:ascii="Times New Roman" w:hAnsi="Times New Roman" w:cs="Times New Roman"/>
                <w:sz w:val="24"/>
                <w:szCs w:val="24"/>
              </w:rPr>
            </w:pPr>
          </w:p>
        </w:tc>
        <w:tc>
          <w:tcPr>
            <w:tcW w:w="1006" w:type="pct"/>
          </w:tcPr>
          <w:p w14:paraId="3D71B980" w14:textId="4D3A59E9" w:rsidR="00F00EE8" w:rsidRPr="00012CE0" w:rsidRDefault="00F00EE8" w:rsidP="00F00EE8">
            <w:pPr>
              <w:jc w:val="both"/>
              <w:rPr>
                <w:rFonts w:ascii="Times New Roman" w:hAnsi="Times New Roman" w:cs="Times New Roman"/>
                <w:b/>
                <w:bCs/>
                <w:spacing w:val="-4"/>
                <w:sz w:val="24"/>
                <w:szCs w:val="24"/>
              </w:rPr>
            </w:pPr>
            <w:r w:rsidRPr="00012CE0">
              <w:rPr>
                <w:rFonts w:ascii="Times New Roman" w:hAnsi="Times New Roman" w:cs="Times New Roman"/>
                <w:b/>
                <w:bCs/>
                <w:spacing w:val="-4"/>
                <w:sz w:val="24"/>
                <w:szCs w:val="24"/>
              </w:rPr>
              <w:lastRenderedPageBreak/>
              <w:t>Sở</w:t>
            </w:r>
            <w:r w:rsidR="008A3E88">
              <w:rPr>
                <w:rFonts w:ascii="Times New Roman" w:hAnsi="Times New Roman" w:cs="Times New Roman"/>
                <w:b/>
                <w:bCs/>
                <w:spacing w:val="-4"/>
                <w:sz w:val="24"/>
                <w:szCs w:val="24"/>
              </w:rPr>
              <w:t xml:space="preserve"> XD</w:t>
            </w:r>
            <w:r w:rsidRPr="00012CE0">
              <w:rPr>
                <w:rFonts w:ascii="Times New Roman" w:hAnsi="Times New Roman" w:cs="Times New Roman"/>
                <w:b/>
                <w:bCs/>
                <w:spacing w:val="-4"/>
                <w:sz w:val="24"/>
                <w:szCs w:val="24"/>
              </w:rPr>
              <w:t xml:space="preserve"> TP HCM </w:t>
            </w:r>
          </w:p>
          <w:p w14:paraId="4EE62E0E" w14:textId="77777777" w:rsidR="00F00EE8" w:rsidRPr="00012CE0" w:rsidRDefault="00F00EE8" w:rsidP="00F00EE8">
            <w:pPr>
              <w:jc w:val="both"/>
              <w:rPr>
                <w:rFonts w:ascii="Times New Roman" w:hAnsi="Times New Roman" w:cs="Times New Roman"/>
                <w:color w:val="000000"/>
                <w:sz w:val="24"/>
                <w:szCs w:val="24"/>
              </w:rPr>
            </w:pPr>
            <w:r w:rsidRPr="00012CE0">
              <w:rPr>
                <w:rFonts w:ascii="Times New Roman" w:hAnsi="Times New Roman" w:cs="Times New Roman"/>
                <w:color w:val="000000"/>
                <w:sz w:val="24"/>
                <w:szCs w:val="24"/>
              </w:rPr>
              <w:t>Điều 1 phạm vi điều chỉnh dự thảo thông tư chưa quy định tiêu chuẩn, định mức sử dụng phương tiện, thiết bị kỹ thuật nghiệp vụ được sử dụng để phát hiện vi phạm hành chính về lĩnh vực xây dựng. Đề nghị xem xét, bổ sung để phù hợp với chức năng của Bộ Xây dựng.</w:t>
            </w:r>
          </w:p>
          <w:p w14:paraId="6F819EA8" w14:textId="77777777" w:rsidR="00F00EE8" w:rsidRPr="00012CE0" w:rsidRDefault="00F00EE8" w:rsidP="00C44900">
            <w:pPr>
              <w:rPr>
                <w:rFonts w:ascii="Times New Roman" w:hAnsi="Times New Roman" w:cs="Times New Roman"/>
                <w:sz w:val="24"/>
                <w:szCs w:val="24"/>
              </w:rPr>
            </w:pPr>
          </w:p>
        </w:tc>
        <w:tc>
          <w:tcPr>
            <w:tcW w:w="1006" w:type="pct"/>
          </w:tcPr>
          <w:p w14:paraId="5AB08F7C" w14:textId="77777777" w:rsidR="002B106C" w:rsidRDefault="00F00EE8" w:rsidP="00C44900">
            <w:pPr>
              <w:rPr>
                <w:rFonts w:ascii="Times New Roman" w:hAnsi="Times New Roman" w:cs="Times New Roman"/>
                <w:sz w:val="24"/>
                <w:szCs w:val="24"/>
              </w:rPr>
            </w:pPr>
            <w:r w:rsidRPr="00012CE0">
              <w:rPr>
                <w:rFonts w:ascii="Times New Roman" w:hAnsi="Times New Roman" w:cs="Times New Roman"/>
                <w:sz w:val="24"/>
                <w:szCs w:val="24"/>
              </w:rPr>
              <w:t xml:space="preserve">Đề nghị giữ nguyên như dự thảo. </w:t>
            </w:r>
          </w:p>
          <w:p w14:paraId="427D7D03" w14:textId="77777777" w:rsidR="00F00EE8" w:rsidRPr="00012CE0" w:rsidRDefault="00F00EE8" w:rsidP="002B106C">
            <w:pPr>
              <w:jc w:val="both"/>
              <w:rPr>
                <w:rFonts w:ascii="Times New Roman" w:hAnsi="Times New Roman" w:cs="Times New Roman"/>
                <w:sz w:val="24"/>
                <w:szCs w:val="24"/>
              </w:rPr>
            </w:pPr>
            <w:r w:rsidRPr="00012CE0">
              <w:rPr>
                <w:rFonts w:ascii="Times New Roman" w:hAnsi="Times New Roman" w:cs="Times New Roman"/>
                <w:sz w:val="24"/>
                <w:szCs w:val="24"/>
              </w:rPr>
              <w:t>Lý do: Thông tư được xây dựng căn cứ trên nhiệm vụ được giao tại Nghị định số 61/2026/NĐ-CP. Tại Nghị định không có danh mục phương tiện, thiết bị nghiệp vụ được sử dụng để phát hiện VPHC về lĩnh vực xây dựng</w:t>
            </w:r>
          </w:p>
        </w:tc>
        <w:tc>
          <w:tcPr>
            <w:tcW w:w="1482" w:type="pct"/>
            <w:vMerge w:val="restart"/>
          </w:tcPr>
          <w:p w14:paraId="6331A452" w14:textId="77777777" w:rsidR="00012CE0" w:rsidRPr="00012CE0" w:rsidRDefault="00012CE0" w:rsidP="00012CE0">
            <w:pPr>
              <w:spacing w:before="120" w:after="120" w:line="300" w:lineRule="exact"/>
              <w:ind w:firstLine="567"/>
              <w:jc w:val="both"/>
              <w:rPr>
                <w:rFonts w:ascii="Times New Roman" w:hAnsi="Times New Roman" w:cs="Times New Roman"/>
                <w:b/>
                <w:sz w:val="24"/>
                <w:szCs w:val="24"/>
              </w:rPr>
            </w:pPr>
            <w:r w:rsidRPr="00012CE0">
              <w:rPr>
                <w:rFonts w:ascii="Times New Roman" w:hAnsi="Times New Roman" w:cs="Times New Roman"/>
                <w:b/>
                <w:sz w:val="24"/>
                <w:szCs w:val="24"/>
              </w:rPr>
              <w:t>Điều 1. Phạm vi điều chỉnh</w:t>
            </w:r>
          </w:p>
          <w:p w14:paraId="0279BB87" w14:textId="77777777" w:rsidR="00012CE0" w:rsidRPr="00012CE0" w:rsidRDefault="00012CE0" w:rsidP="00012CE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Thông tư này quy định về:</w:t>
            </w:r>
          </w:p>
          <w:p w14:paraId="131BE670" w14:textId="77777777" w:rsidR="00012CE0" w:rsidRPr="00012CE0" w:rsidRDefault="00012CE0" w:rsidP="00012CE0">
            <w:pPr>
              <w:pStyle w:val="NormalWeb"/>
              <w:shd w:val="clear" w:color="auto" w:fill="FFFFFF"/>
              <w:spacing w:before="120" w:beforeAutospacing="0" w:after="120" w:afterAutospacing="0" w:line="300" w:lineRule="exact"/>
              <w:ind w:firstLine="567"/>
              <w:jc w:val="both"/>
              <w:rPr>
                <w:lang w:val="vi-VN"/>
              </w:rPr>
            </w:pPr>
            <w:r w:rsidRPr="00012CE0">
              <w:rPr>
                <w:bCs/>
                <w:lang w:val="vi-VN"/>
              </w:rPr>
              <w:t xml:space="preserve">1. </w:t>
            </w:r>
            <w:bookmarkStart w:id="0" w:name="_Hlk228382027"/>
            <w:r w:rsidRPr="00012CE0">
              <w:rPr>
                <w:bCs/>
                <w:lang w:val="vi-VN"/>
              </w:rPr>
              <w:t>Tiêu chuẩn, định mức sử dụng phương tiện, thiết bị kỹ thuật nghiệp vụ cho các cơ quan, đơn vị có thẩm quyền xử phạt vi phạm hành chính sử dụng để phát hiện vi phạm hành chính trong lĩnh vực giao thông đường bộ, đường sắt, đường thủy nội địa, hàng hải, hàng không dân dụng thuộc lĩnh vực quản lý nhà nước của Bộ Xây dựng.</w:t>
            </w:r>
            <w:bookmarkEnd w:id="0"/>
          </w:p>
          <w:p w14:paraId="3064199A" w14:textId="77777777" w:rsidR="00012CE0" w:rsidRPr="00012CE0" w:rsidRDefault="00012CE0" w:rsidP="00012CE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 xml:space="preserve">2. Danh mục phương tiện, thiết bị kỹ thuật nghiệp vụ thuộc thẩm quyền quản lý của Bộ Xây dựng phải kiểm </w:t>
            </w:r>
            <w:r w:rsidRPr="00012CE0">
              <w:rPr>
                <w:rFonts w:ascii="Times New Roman" w:hAnsi="Times New Roman" w:cs="Times New Roman"/>
                <w:bCs/>
                <w:sz w:val="24"/>
                <w:szCs w:val="24"/>
              </w:rPr>
              <w:lastRenderedPageBreak/>
              <w:t>định, hiệu chuẩn, thử nghiệm, so sánh trước khi đưa vào sử dụng</w:t>
            </w:r>
            <w:r w:rsidRPr="00012CE0">
              <w:rPr>
                <w:rFonts w:ascii="Times New Roman" w:hAnsi="Times New Roman" w:cs="Times New Roman"/>
                <w:sz w:val="24"/>
                <w:szCs w:val="24"/>
              </w:rPr>
              <w:t>.</w:t>
            </w:r>
          </w:p>
          <w:p w14:paraId="0B36FB4C" w14:textId="77777777" w:rsidR="00012CE0" w:rsidRPr="00012CE0" w:rsidRDefault="00012CE0" w:rsidP="00012CE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3. Quy trình sử dụng phương tiện, thiết bị kỹ thuật nghiệp vụ</w:t>
            </w:r>
            <w:r w:rsidRPr="00012CE0">
              <w:rPr>
                <w:rFonts w:ascii="Times New Roman" w:hAnsi="Times New Roman" w:cs="Times New Roman"/>
                <w:sz w:val="24"/>
                <w:szCs w:val="24"/>
              </w:rPr>
              <w:t>.</w:t>
            </w:r>
          </w:p>
          <w:p w14:paraId="5753379F" w14:textId="77777777" w:rsidR="00012CE0" w:rsidRPr="00012CE0" w:rsidRDefault="00012CE0" w:rsidP="00012CE0">
            <w:pPr>
              <w:pStyle w:val="NormalWeb"/>
              <w:shd w:val="clear" w:color="auto" w:fill="FFFFFF"/>
              <w:spacing w:before="120" w:beforeAutospacing="0" w:after="120" w:afterAutospacing="0" w:line="300" w:lineRule="exact"/>
              <w:ind w:firstLine="567"/>
              <w:jc w:val="both"/>
              <w:rPr>
                <w:spacing w:val="-4"/>
                <w:lang w:val="vi-VN"/>
              </w:rPr>
            </w:pPr>
            <w:r w:rsidRPr="00012CE0">
              <w:rPr>
                <w:bCs/>
                <w:lang w:val="nl-NL"/>
              </w:rPr>
              <w:t>4. Việc thu thập, sử dụng dữ</w:t>
            </w:r>
            <w:r w:rsidRPr="00012CE0">
              <w:rPr>
                <w:bCs/>
                <w:lang w:val="vi-VN"/>
              </w:rPr>
              <w:t xml:space="preserve"> liệu thu được từ phương tiện, thiết bị kỹ thuật </w:t>
            </w:r>
            <w:r w:rsidRPr="00012CE0">
              <w:rPr>
                <w:bCs/>
                <w:lang w:val="nl-NL"/>
              </w:rPr>
              <w:t>do tổ chức, cá nhân cung cấp</w:t>
            </w:r>
            <w:r w:rsidRPr="00012CE0">
              <w:rPr>
                <w:lang w:val="vi-VN"/>
              </w:rPr>
              <w:t xml:space="preserve"> thuộc lĩnh vực quản lý nhà nước của </w:t>
            </w:r>
            <w:r w:rsidRPr="00012CE0">
              <w:t>Bộ Xây dựng</w:t>
            </w:r>
            <w:r w:rsidRPr="00012CE0">
              <w:rPr>
                <w:lang w:val="vi-VN"/>
              </w:rPr>
              <w:t>.</w:t>
            </w:r>
          </w:p>
          <w:p w14:paraId="2E89C4A0" w14:textId="77777777" w:rsidR="00F00EE8" w:rsidRPr="00012CE0" w:rsidRDefault="00F00EE8" w:rsidP="00C44900">
            <w:pPr>
              <w:rPr>
                <w:rFonts w:ascii="Times New Roman" w:hAnsi="Times New Roman" w:cs="Times New Roman"/>
                <w:sz w:val="24"/>
                <w:szCs w:val="24"/>
              </w:rPr>
            </w:pPr>
          </w:p>
        </w:tc>
      </w:tr>
      <w:tr w:rsidR="00F00EE8" w:rsidRPr="00012CE0" w14:paraId="7E4264A7" w14:textId="77777777" w:rsidTr="00D57806">
        <w:tc>
          <w:tcPr>
            <w:tcW w:w="1506" w:type="pct"/>
            <w:vMerge/>
          </w:tcPr>
          <w:p w14:paraId="692852E5" w14:textId="77777777" w:rsidR="00F00EE8" w:rsidRPr="00012CE0" w:rsidRDefault="00F00EE8" w:rsidP="00C44900">
            <w:pPr>
              <w:spacing w:before="120" w:after="120" w:line="300" w:lineRule="exact"/>
              <w:ind w:firstLine="567"/>
              <w:jc w:val="both"/>
              <w:rPr>
                <w:rFonts w:ascii="Times New Roman" w:hAnsi="Times New Roman" w:cs="Times New Roman"/>
                <w:b/>
                <w:sz w:val="24"/>
                <w:szCs w:val="24"/>
              </w:rPr>
            </w:pPr>
          </w:p>
        </w:tc>
        <w:tc>
          <w:tcPr>
            <w:tcW w:w="1006" w:type="pct"/>
          </w:tcPr>
          <w:p w14:paraId="4B010284" w14:textId="77777777" w:rsidR="00F00EE8" w:rsidRPr="00012CE0" w:rsidRDefault="00F00EE8" w:rsidP="00F00EE8">
            <w:pPr>
              <w:jc w:val="both"/>
              <w:rPr>
                <w:rFonts w:ascii="Times New Roman" w:hAnsi="Times New Roman" w:cs="Times New Roman"/>
                <w:b/>
                <w:bCs/>
                <w:spacing w:val="-4"/>
                <w:sz w:val="24"/>
                <w:szCs w:val="24"/>
              </w:rPr>
            </w:pPr>
            <w:r w:rsidRPr="00012CE0">
              <w:rPr>
                <w:rFonts w:ascii="Times New Roman" w:hAnsi="Times New Roman" w:cs="Times New Roman"/>
                <w:b/>
                <w:bCs/>
                <w:spacing w:val="-4"/>
                <w:sz w:val="24"/>
                <w:szCs w:val="24"/>
              </w:rPr>
              <w:t>Vụ Pháp chế:</w:t>
            </w:r>
          </w:p>
          <w:p w14:paraId="00CA6E4E" w14:textId="77777777" w:rsidR="00F00EE8" w:rsidRPr="00012CE0" w:rsidRDefault="00F00EE8" w:rsidP="00F00EE8">
            <w:pPr>
              <w:jc w:val="both"/>
              <w:rPr>
                <w:rFonts w:ascii="Times New Roman" w:hAnsi="Times New Roman" w:cs="Times New Roman"/>
                <w:bCs/>
                <w:spacing w:val="-4"/>
                <w:sz w:val="24"/>
                <w:szCs w:val="24"/>
              </w:rPr>
            </w:pPr>
            <w:r w:rsidRPr="00012CE0">
              <w:rPr>
                <w:rFonts w:ascii="Times New Roman" w:hAnsi="Times New Roman" w:cs="Times New Roman"/>
                <w:bCs/>
                <w:spacing w:val="-4"/>
                <w:sz w:val="24"/>
                <w:szCs w:val="24"/>
              </w:rPr>
              <w:t xml:space="preserve">đề nghị rà soát lại phạm vi điều chỉnh để phù hợp với thẩm quyền của Bộ trưởng </w:t>
            </w:r>
            <w:r w:rsidRPr="00012CE0">
              <w:rPr>
                <w:rFonts w:ascii="Times New Roman" w:hAnsi="Times New Roman" w:cs="Times New Roman"/>
                <w:bCs/>
                <w:spacing w:val="-4"/>
                <w:sz w:val="24"/>
                <w:szCs w:val="24"/>
              </w:rPr>
              <w:lastRenderedPageBreak/>
              <w:t>Bộ Xây dựng quy định tại khoản 3 Điều 6 của Nghị định số 61/2026/NĐ-CP, đồng thời bảo đảm phù hợp với quy định tại khoản 2 Điều 65</w:t>
            </w:r>
            <w:r w:rsidR="002B106C">
              <w:rPr>
                <w:rFonts w:ascii="Times New Roman" w:hAnsi="Times New Roman" w:cs="Times New Roman"/>
                <w:bCs/>
                <w:spacing w:val="-4"/>
                <w:sz w:val="24"/>
                <w:szCs w:val="24"/>
              </w:rPr>
              <w:t xml:space="preserve"> </w:t>
            </w:r>
            <w:r w:rsidRPr="00012CE0">
              <w:rPr>
                <w:rFonts w:ascii="Times New Roman" w:hAnsi="Times New Roman" w:cs="Times New Roman"/>
                <w:bCs/>
                <w:spacing w:val="-4"/>
                <w:sz w:val="24"/>
                <w:szCs w:val="24"/>
              </w:rPr>
              <w:t>của Nghị định số 78/2025/NĐ-CP (được sửa đổi, bổ sung bởi Nghị định số</w:t>
            </w:r>
            <w:r w:rsidR="002B106C">
              <w:rPr>
                <w:rFonts w:ascii="Times New Roman" w:hAnsi="Times New Roman" w:cs="Times New Roman"/>
                <w:bCs/>
                <w:spacing w:val="-4"/>
                <w:sz w:val="24"/>
                <w:szCs w:val="24"/>
              </w:rPr>
              <w:t xml:space="preserve"> </w:t>
            </w:r>
            <w:r w:rsidRPr="00012CE0">
              <w:rPr>
                <w:rFonts w:ascii="Times New Roman" w:hAnsi="Times New Roman" w:cs="Times New Roman"/>
                <w:bCs/>
                <w:spacing w:val="-4"/>
                <w:sz w:val="24"/>
                <w:szCs w:val="24"/>
              </w:rPr>
              <w:t>187/2025/NĐ-CP).</w:t>
            </w:r>
          </w:p>
          <w:p w14:paraId="70F64C79" w14:textId="77777777" w:rsidR="00201125" w:rsidRPr="00012CE0" w:rsidRDefault="00201125" w:rsidP="00F00EE8">
            <w:pPr>
              <w:jc w:val="both"/>
              <w:rPr>
                <w:rFonts w:ascii="Times New Roman" w:hAnsi="Times New Roman" w:cs="Times New Roman"/>
                <w:b/>
                <w:bCs/>
                <w:spacing w:val="-4"/>
                <w:sz w:val="24"/>
                <w:szCs w:val="24"/>
              </w:rPr>
            </w:pPr>
          </w:p>
        </w:tc>
        <w:tc>
          <w:tcPr>
            <w:tcW w:w="1006" w:type="pct"/>
          </w:tcPr>
          <w:p w14:paraId="33E0A942" w14:textId="77777777" w:rsidR="00F00EE8" w:rsidRPr="00012CE0" w:rsidRDefault="00F00EE8" w:rsidP="002B106C">
            <w:pPr>
              <w:jc w:val="both"/>
              <w:rPr>
                <w:rFonts w:ascii="Times New Roman" w:hAnsi="Times New Roman" w:cs="Times New Roman"/>
                <w:sz w:val="24"/>
                <w:szCs w:val="24"/>
              </w:rPr>
            </w:pPr>
            <w:r w:rsidRPr="00012CE0">
              <w:rPr>
                <w:rFonts w:ascii="Times New Roman" w:hAnsi="Times New Roman" w:cs="Times New Roman"/>
                <w:sz w:val="24"/>
                <w:szCs w:val="24"/>
              </w:rPr>
              <w:lastRenderedPageBreak/>
              <w:t xml:space="preserve">Đã rà soát, phạm vi của Thông tư phù hợp với nhiệm vụ Chính phủ giao cho Bộ Xây dựng tại </w:t>
            </w:r>
            <w:r w:rsidRPr="00012CE0">
              <w:rPr>
                <w:rFonts w:ascii="Times New Roman" w:hAnsi="Times New Roman" w:cs="Times New Roman"/>
                <w:sz w:val="24"/>
                <w:szCs w:val="24"/>
              </w:rPr>
              <w:lastRenderedPageBreak/>
              <w:t xml:space="preserve">khoản 3 Điều 6, </w:t>
            </w:r>
            <w:r w:rsidR="00DE3506" w:rsidRPr="00012CE0">
              <w:rPr>
                <w:rFonts w:ascii="Times New Roman" w:hAnsi="Times New Roman" w:cs="Times New Roman"/>
                <w:sz w:val="24"/>
                <w:szCs w:val="24"/>
              </w:rPr>
              <w:t>điểm a khoản 1 Điều 12, khoản 2 Điều 25 của Nghị định số 61/2026/NĐ-CP</w:t>
            </w:r>
          </w:p>
        </w:tc>
        <w:tc>
          <w:tcPr>
            <w:tcW w:w="1482" w:type="pct"/>
            <w:vMerge/>
          </w:tcPr>
          <w:p w14:paraId="4CCA0C30" w14:textId="77777777" w:rsidR="00F00EE8" w:rsidRPr="00012CE0" w:rsidRDefault="00F00EE8" w:rsidP="00C44900">
            <w:pPr>
              <w:rPr>
                <w:rFonts w:ascii="Times New Roman" w:hAnsi="Times New Roman" w:cs="Times New Roman"/>
                <w:sz w:val="24"/>
                <w:szCs w:val="24"/>
              </w:rPr>
            </w:pPr>
          </w:p>
        </w:tc>
      </w:tr>
      <w:tr w:rsidR="00A75768" w:rsidRPr="00012CE0" w14:paraId="62E66024" w14:textId="77777777" w:rsidTr="00D57806">
        <w:tc>
          <w:tcPr>
            <w:tcW w:w="1506" w:type="pct"/>
            <w:vMerge/>
          </w:tcPr>
          <w:p w14:paraId="541C44FE" w14:textId="77777777" w:rsidR="00A75768" w:rsidRPr="00012CE0" w:rsidRDefault="00A75768" w:rsidP="00C44900">
            <w:pPr>
              <w:spacing w:before="120" w:after="120" w:line="300" w:lineRule="exact"/>
              <w:ind w:firstLine="567"/>
              <w:jc w:val="both"/>
              <w:rPr>
                <w:rFonts w:ascii="Times New Roman" w:hAnsi="Times New Roman" w:cs="Times New Roman"/>
                <w:b/>
                <w:sz w:val="24"/>
                <w:szCs w:val="24"/>
              </w:rPr>
            </w:pPr>
          </w:p>
        </w:tc>
        <w:tc>
          <w:tcPr>
            <w:tcW w:w="1006" w:type="pct"/>
            <w:vMerge w:val="restart"/>
          </w:tcPr>
          <w:p w14:paraId="5B8F9485" w14:textId="77777777" w:rsidR="00A75768" w:rsidRPr="00012CE0" w:rsidRDefault="00A75768" w:rsidP="002B106C">
            <w:pPr>
              <w:jc w:val="both"/>
              <w:rPr>
                <w:rFonts w:ascii="Times New Roman" w:hAnsi="Times New Roman" w:cs="Times New Roman"/>
                <w:sz w:val="24"/>
                <w:szCs w:val="24"/>
              </w:rPr>
            </w:pPr>
            <w:r w:rsidRPr="00012CE0">
              <w:rPr>
                <w:rFonts w:ascii="Times New Roman" w:hAnsi="Times New Roman" w:cs="Times New Roman"/>
                <w:sz w:val="24"/>
                <w:szCs w:val="24"/>
              </w:rPr>
              <w:t>* Cục KCHTXD: Đây là Thông tư “Quy định chi tiết … phát hiện vi phạm hành chính thuộc lĩnh vực quản lý nhà nước của Bộ Xây dựng”, tuy nhiên phạm vi điều chỉnh lại là “1. Tiêu chuẩn, định mức … phát hiện vi phạm hành chính về trật tự, an toàn giao thông đường bộ, đường sắt, đường thủy nội địa, hàng hải, hàng không dân</w:t>
            </w:r>
          </w:p>
          <w:p w14:paraId="2E41A0C3" w14:textId="77777777" w:rsidR="00A75768" w:rsidRPr="00012CE0" w:rsidRDefault="00A75768" w:rsidP="00A75768">
            <w:pPr>
              <w:jc w:val="both"/>
              <w:rPr>
                <w:rFonts w:ascii="Times New Roman" w:hAnsi="Times New Roman" w:cs="Times New Roman"/>
                <w:b/>
                <w:bCs/>
                <w:spacing w:val="-4"/>
                <w:sz w:val="24"/>
                <w:szCs w:val="24"/>
              </w:rPr>
            </w:pPr>
            <w:r w:rsidRPr="00012CE0">
              <w:rPr>
                <w:rFonts w:ascii="Times New Roman" w:hAnsi="Times New Roman" w:cs="Times New Roman"/>
                <w:sz w:val="24"/>
                <w:szCs w:val="24"/>
              </w:rPr>
              <w:t>dụng …” là mở rộng phạm vi. Đề nghị xem xét lại phạm vi điều chỉnh của Thông tư để phù hợp với chức năng nhiệm vụ của Bộ Xây dựng.</w:t>
            </w:r>
          </w:p>
        </w:tc>
        <w:tc>
          <w:tcPr>
            <w:tcW w:w="1006" w:type="pct"/>
          </w:tcPr>
          <w:p w14:paraId="26C128A4" w14:textId="77777777" w:rsidR="00A75768" w:rsidRPr="00012CE0" w:rsidRDefault="00A75768" w:rsidP="00C44900">
            <w:pPr>
              <w:rPr>
                <w:rFonts w:ascii="Times New Roman" w:hAnsi="Times New Roman" w:cs="Times New Roman"/>
                <w:sz w:val="24"/>
                <w:szCs w:val="24"/>
              </w:rPr>
            </w:pPr>
            <w:r w:rsidRPr="00012CE0">
              <w:rPr>
                <w:rFonts w:ascii="Times New Roman" w:hAnsi="Times New Roman" w:cs="Times New Roman"/>
                <w:sz w:val="24"/>
                <w:szCs w:val="24"/>
              </w:rPr>
              <w:t xml:space="preserve">Tiếp thu, </w:t>
            </w:r>
          </w:p>
        </w:tc>
        <w:tc>
          <w:tcPr>
            <w:tcW w:w="1482" w:type="pct"/>
            <w:vMerge/>
          </w:tcPr>
          <w:p w14:paraId="5B40E036" w14:textId="77777777" w:rsidR="00A75768" w:rsidRPr="00012CE0" w:rsidRDefault="00A75768" w:rsidP="00C44900">
            <w:pPr>
              <w:rPr>
                <w:rFonts w:ascii="Times New Roman" w:hAnsi="Times New Roman" w:cs="Times New Roman"/>
                <w:sz w:val="24"/>
                <w:szCs w:val="24"/>
              </w:rPr>
            </w:pPr>
          </w:p>
        </w:tc>
      </w:tr>
      <w:tr w:rsidR="00A75768" w:rsidRPr="00012CE0" w14:paraId="113883FD" w14:textId="77777777" w:rsidTr="00D57806">
        <w:tc>
          <w:tcPr>
            <w:tcW w:w="1506" w:type="pct"/>
            <w:vMerge/>
          </w:tcPr>
          <w:p w14:paraId="3B032DD4" w14:textId="77777777" w:rsidR="00A75768" w:rsidRPr="00012CE0" w:rsidRDefault="00A75768" w:rsidP="00C44900">
            <w:pPr>
              <w:spacing w:before="120" w:after="120" w:line="300" w:lineRule="exact"/>
              <w:ind w:firstLine="567"/>
              <w:jc w:val="both"/>
              <w:rPr>
                <w:rFonts w:ascii="Times New Roman" w:hAnsi="Times New Roman" w:cs="Times New Roman"/>
                <w:b/>
                <w:sz w:val="24"/>
                <w:szCs w:val="24"/>
              </w:rPr>
            </w:pPr>
          </w:p>
        </w:tc>
        <w:tc>
          <w:tcPr>
            <w:tcW w:w="1006" w:type="pct"/>
            <w:vMerge/>
          </w:tcPr>
          <w:p w14:paraId="0401F550" w14:textId="77777777" w:rsidR="00A75768" w:rsidRPr="00012CE0" w:rsidRDefault="00A75768" w:rsidP="002B106C">
            <w:pPr>
              <w:jc w:val="both"/>
              <w:rPr>
                <w:rFonts w:ascii="Times New Roman" w:hAnsi="Times New Roman" w:cs="Times New Roman"/>
                <w:b/>
                <w:bCs/>
                <w:spacing w:val="-4"/>
                <w:sz w:val="24"/>
                <w:szCs w:val="24"/>
              </w:rPr>
            </w:pPr>
          </w:p>
        </w:tc>
        <w:tc>
          <w:tcPr>
            <w:tcW w:w="1006" w:type="pct"/>
          </w:tcPr>
          <w:p w14:paraId="5A2CA2A0" w14:textId="77777777" w:rsidR="00A75768" w:rsidRPr="00012CE0" w:rsidRDefault="00A75768" w:rsidP="00C44900">
            <w:pPr>
              <w:rPr>
                <w:rFonts w:ascii="Times New Roman" w:hAnsi="Times New Roman" w:cs="Times New Roman"/>
                <w:sz w:val="24"/>
                <w:szCs w:val="24"/>
              </w:rPr>
            </w:pPr>
          </w:p>
        </w:tc>
        <w:tc>
          <w:tcPr>
            <w:tcW w:w="1482" w:type="pct"/>
            <w:vMerge/>
          </w:tcPr>
          <w:p w14:paraId="7D67C689" w14:textId="77777777" w:rsidR="00A75768" w:rsidRPr="00012CE0" w:rsidRDefault="00A75768" w:rsidP="00C44900">
            <w:pPr>
              <w:rPr>
                <w:rFonts w:ascii="Times New Roman" w:hAnsi="Times New Roman" w:cs="Times New Roman"/>
                <w:sz w:val="24"/>
                <w:szCs w:val="24"/>
              </w:rPr>
            </w:pPr>
          </w:p>
        </w:tc>
      </w:tr>
      <w:tr w:rsidR="00C44900" w:rsidRPr="00012CE0" w14:paraId="7EA505AA" w14:textId="77777777" w:rsidTr="00D57806">
        <w:tc>
          <w:tcPr>
            <w:tcW w:w="1506" w:type="pct"/>
          </w:tcPr>
          <w:p w14:paraId="402C2B18" w14:textId="77777777" w:rsidR="00C44900" w:rsidRPr="00012CE0" w:rsidRDefault="00C44900" w:rsidP="00C44900">
            <w:pPr>
              <w:spacing w:before="120" w:after="120" w:line="300" w:lineRule="exact"/>
              <w:ind w:firstLine="567"/>
              <w:jc w:val="both"/>
              <w:rPr>
                <w:rFonts w:ascii="Times New Roman" w:hAnsi="Times New Roman" w:cs="Times New Roman"/>
                <w:b/>
                <w:sz w:val="24"/>
                <w:szCs w:val="24"/>
              </w:rPr>
            </w:pPr>
            <w:r w:rsidRPr="00012CE0">
              <w:rPr>
                <w:rFonts w:ascii="Times New Roman" w:hAnsi="Times New Roman" w:cs="Times New Roman"/>
                <w:b/>
                <w:sz w:val="24"/>
                <w:szCs w:val="24"/>
              </w:rPr>
              <w:t>Điều 2. Đối tượng áp dụng</w:t>
            </w:r>
          </w:p>
          <w:p w14:paraId="797E1BAB" w14:textId="77777777" w:rsidR="00C44900" w:rsidRPr="00012CE0" w:rsidRDefault="00C44900" w:rsidP="00C4490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Thông tư này áp dụng đối với:</w:t>
            </w:r>
          </w:p>
          <w:p w14:paraId="75F87B29" w14:textId="77777777" w:rsidR="00C44900" w:rsidRPr="00012CE0" w:rsidRDefault="00C44900" w:rsidP="00C44900">
            <w:pPr>
              <w:spacing w:before="120" w:after="120" w:line="300" w:lineRule="exact"/>
              <w:ind w:firstLine="567"/>
              <w:jc w:val="both"/>
              <w:rPr>
                <w:rFonts w:ascii="Times New Roman" w:hAnsi="Times New Roman" w:cs="Times New Roman"/>
                <w:sz w:val="24"/>
                <w:szCs w:val="24"/>
              </w:rPr>
            </w:pPr>
            <w:r w:rsidRPr="00012CE0">
              <w:rPr>
                <w:rFonts w:ascii="Times New Roman" w:hAnsi="Times New Roman" w:cs="Times New Roman"/>
                <w:sz w:val="24"/>
                <w:szCs w:val="24"/>
              </w:rPr>
              <w:t xml:space="preserve">1. Cơ quan, người có thẩm quyền quản lý, sử dụng phương tiện, thiết bị kỹ </w:t>
            </w:r>
            <w:r w:rsidRPr="00012CE0">
              <w:rPr>
                <w:rFonts w:ascii="Times New Roman" w:hAnsi="Times New Roman" w:cs="Times New Roman"/>
                <w:sz w:val="24"/>
                <w:szCs w:val="24"/>
              </w:rPr>
              <w:lastRenderedPageBreak/>
              <w:t xml:space="preserve">thuật nghiệp vụ để phát hiện vi phạm hành chính thuộc </w:t>
            </w:r>
            <w:bookmarkStart w:id="1" w:name="_Hlk225177421"/>
            <w:r w:rsidRPr="00012CE0">
              <w:rPr>
                <w:rFonts w:ascii="Times New Roman" w:hAnsi="Times New Roman" w:cs="Times New Roman"/>
                <w:sz w:val="24"/>
                <w:szCs w:val="24"/>
              </w:rPr>
              <w:t>lĩnh vực quản lý nhà nước của Bộ Xây dựng</w:t>
            </w:r>
            <w:bookmarkEnd w:id="1"/>
            <w:r w:rsidRPr="00012CE0">
              <w:rPr>
                <w:rFonts w:ascii="Times New Roman" w:hAnsi="Times New Roman" w:cs="Times New Roman"/>
                <w:sz w:val="24"/>
                <w:szCs w:val="24"/>
              </w:rPr>
              <w:t>.</w:t>
            </w:r>
          </w:p>
          <w:p w14:paraId="5899C077" w14:textId="77777777" w:rsidR="00C44900" w:rsidRPr="00012CE0" w:rsidRDefault="00C44900" w:rsidP="00C44900">
            <w:pPr>
              <w:spacing w:before="120" w:after="120" w:line="300" w:lineRule="exact"/>
              <w:ind w:firstLine="567"/>
              <w:jc w:val="both"/>
              <w:rPr>
                <w:rFonts w:ascii="Times New Roman" w:hAnsi="Times New Roman" w:cs="Times New Roman"/>
                <w:sz w:val="24"/>
                <w:szCs w:val="24"/>
                <w:lang w:val="nl-NL"/>
              </w:rPr>
            </w:pPr>
            <w:r w:rsidRPr="00012CE0">
              <w:rPr>
                <w:rFonts w:ascii="Times New Roman" w:hAnsi="Times New Roman" w:cs="Times New Roman"/>
                <w:sz w:val="24"/>
                <w:szCs w:val="24"/>
              </w:rPr>
              <w:t xml:space="preserve">2. </w:t>
            </w:r>
            <w:r w:rsidRPr="00012CE0">
              <w:rPr>
                <w:rFonts w:ascii="Times New Roman" w:hAnsi="Times New Roman" w:cs="Times New Roman"/>
                <w:sz w:val="24"/>
                <w:szCs w:val="24"/>
                <w:lang w:val="nl-NL"/>
              </w:rPr>
              <w:t>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1D7976B7" w14:textId="77777777" w:rsidR="00C44900" w:rsidRPr="00012CE0" w:rsidRDefault="00C44900" w:rsidP="00C44900">
            <w:pPr>
              <w:spacing w:before="120" w:after="120" w:line="300" w:lineRule="exact"/>
              <w:ind w:firstLine="567"/>
              <w:jc w:val="both"/>
              <w:rPr>
                <w:rFonts w:ascii="Times New Roman" w:hAnsi="Times New Roman" w:cs="Times New Roman"/>
                <w:spacing w:val="-4"/>
                <w:sz w:val="24"/>
                <w:szCs w:val="24"/>
                <w:lang w:val="nl-NL"/>
              </w:rPr>
            </w:pPr>
            <w:r w:rsidRPr="00012CE0">
              <w:rPr>
                <w:rFonts w:ascii="Times New Roman" w:hAnsi="Times New Roman" w:cs="Times New Roman"/>
                <w:spacing w:val="-4"/>
                <w:sz w:val="24"/>
                <w:szCs w:val="24"/>
                <w:lang w:val="nl-NL"/>
              </w:rPr>
              <w:t>3. Tổ chức, cá nhân cung cấp dữ liệu thu được từ phương tiện, thiết bị kỹ thuật.</w:t>
            </w:r>
          </w:p>
          <w:p w14:paraId="57CC0A05" w14:textId="77777777" w:rsidR="00C44900" w:rsidRPr="00012CE0" w:rsidRDefault="00C44900" w:rsidP="00C44900">
            <w:pPr>
              <w:spacing w:before="120" w:after="120" w:line="300" w:lineRule="exact"/>
              <w:ind w:firstLine="567"/>
              <w:jc w:val="both"/>
              <w:rPr>
                <w:rFonts w:ascii="Times New Roman" w:hAnsi="Times New Roman" w:cs="Times New Roman"/>
                <w:sz w:val="24"/>
                <w:szCs w:val="24"/>
                <w:lang w:val="nl-NL"/>
              </w:rPr>
            </w:pPr>
            <w:r w:rsidRPr="00012CE0">
              <w:rPr>
                <w:rFonts w:ascii="Times New Roman" w:hAnsi="Times New Roman" w:cs="Times New Roman"/>
                <w:sz w:val="24"/>
                <w:szCs w:val="24"/>
                <w:lang w:val="nl-NL"/>
              </w:rPr>
              <w:t xml:space="preserve">4. Cơ quan, người có thẩm quyền </w:t>
            </w:r>
            <w:r w:rsidRPr="00012CE0">
              <w:rPr>
                <w:rFonts w:ascii="Times New Roman" w:hAnsi="Times New Roman" w:cs="Times New Roman"/>
                <w:bCs/>
                <w:iCs/>
                <w:sz w:val="24"/>
                <w:szCs w:val="24"/>
                <w:lang w:val="nl-NL"/>
              </w:rPr>
              <w:t>lập biên bản vi phạm hành chính,</w:t>
            </w:r>
            <w:r w:rsidRPr="00012CE0">
              <w:rPr>
                <w:rFonts w:ascii="Times New Roman" w:hAnsi="Times New Roman" w:cs="Times New Roman"/>
                <w:sz w:val="24"/>
                <w:szCs w:val="24"/>
                <w:lang w:val="nl-NL"/>
              </w:rPr>
              <w:t xml:space="preserve"> xử phạt vi phạm hành chính thuộc </w:t>
            </w:r>
            <w:r w:rsidRPr="00012CE0">
              <w:rPr>
                <w:rFonts w:ascii="Times New Roman" w:hAnsi="Times New Roman" w:cs="Times New Roman"/>
                <w:sz w:val="24"/>
                <w:szCs w:val="24"/>
              </w:rPr>
              <w:t>lĩnh vực quản lý nhà nước của Bộ Xây dựng</w:t>
            </w:r>
            <w:r w:rsidRPr="00012CE0">
              <w:rPr>
                <w:rFonts w:ascii="Times New Roman" w:hAnsi="Times New Roman" w:cs="Times New Roman"/>
                <w:sz w:val="24"/>
                <w:szCs w:val="24"/>
                <w:lang w:val="nl-NL"/>
              </w:rPr>
              <w:t>.</w:t>
            </w:r>
          </w:p>
          <w:p w14:paraId="49A93CDB" w14:textId="77777777" w:rsidR="00C44900" w:rsidRPr="00012CE0" w:rsidRDefault="00C44900" w:rsidP="00C44900">
            <w:pPr>
              <w:spacing w:before="120" w:after="120" w:line="300" w:lineRule="exact"/>
              <w:ind w:firstLine="567"/>
              <w:jc w:val="both"/>
              <w:rPr>
                <w:rFonts w:ascii="Times New Roman" w:hAnsi="Times New Roman" w:cs="Times New Roman"/>
                <w:sz w:val="24"/>
                <w:szCs w:val="24"/>
                <w:lang w:val="nl-NL"/>
              </w:rPr>
            </w:pPr>
            <w:r w:rsidRPr="00012CE0">
              <w:rPr>
                <w:rFonts w:ascii="Times New Roman" w:hAnsi="Times New Roman" w:cs="Times New Roman"/>
                <w:sz w:val="24"/>
                <w:szCs w:val="24"/>
                <w:lang w:val="nl-NL"/>
              </w:rPr>
              <w:t xml:space="preserve">5. Tổ chức, cá nhân thực hiện hành vi vi phạm hành chính được phát hiện bằng phương tiện, thiết bị kỹ thuật nghiệp vụ thuộc thẩm quyền quản lý của Bộ Xây dựng hoặc bằng phương tiện, thiết bị kỹ thuật do tổ chức, cá nhân cung cấp cho cơ quan, người có thẩm quyền xử phạt vi phạm hành chính thuộc </w:t>
            </w:r>
            <w:r w:rsidRPr="00012CE0">
              <w:rPr>
                <w:rFonts w:ascii="Times New Roman" w:hAnsi="Times New Roman" w:cs="Times New Roman"/>
                <w:sz w:val="24"/>
                <w:szCs w:val="24"/>
              </w:rPr>
              <w:t>lĩnh vực quản lý nhà nước của Bộ Xây dựng</w:t>
            </w:r>
            <w:r w:rsidRPr="00012CE0">
              <w:rPr>
                <w:rFonts w:ascii="Times New Roman" w:hAnsi="Times New Roman" w:cs="Times New Roman"/>
                <w:sz w:val="24"/>
                <w:szCs w:val="24"/>
                <w:lang w:val="nl-NL"/>
              </w:rPr>
              <w:t>.</w:t>
            </w:r>
          </w:p>
          <w:p w14:paraId="7C906BA1" w14:textId="77777777" w:rsidR="00C44900" w:rsidRPr="00012CE0" w:rsidRDefault="00C44900" w:rsidP="00A75768">
            <w:pPr>
              <w:pStyle w:val="NormalWeb"/>
              <w:spacing w:before="120" w:beforeAutospacing="0" w:after="120" w:afterAutospacing="0" w:line="300" w:lineRule="exact"/>
              <w:ind w:firstLine="567"/>
              <w:jc w:val="both"/>
            </w:pPr>
            <w:r w:rsidRPr="00012CE0">
              <w:rPr>
                <w:lang w:val="nl-NL"/>
              </w:rPr>
              <w:t>6. Các tổ chức, cá nhân khác có liên quan.</w:t>
            </w:r>
          </w:p>
        </w:tc>
        <w:tc>
          <w:tcPr>
            <w:tcW w:w="1006" w:type="pct"/>
          </w:tcPr>
          <w:p w14:paraId="4B7E0A08" w14:textId="77777777" w:rsidR="00C44900" w:rsidRPr="00012CE0" w:rsidRDefault="00C44900" w:rsidP="00C44900">
            <w:pPr>
              <w:rPr>
                <w:rFonts w:ascii="Times New Roman" w:hAnsi="Times New Roman" w:cs="Times New Roman"/>
                <w:sz w:val="24"/>
                <w:szCs w:val="24"/>
              </w:rPr>
            </w:pPr>
          </w:p>
        </w:tc>
        <w:tc>
          <w:tcPr>
            <w:tcW w:w="1006" w:type="pct"/>
          </w:tcPr>
          <w:p w14:paraId="3D53A933" w14:textId="77777777" w:rsidR="00C44900" w:rsidRPr="00012CE0" w:rsidRDefault="00C44900" w:rsidP="00C44900">
            <w:pPr>
              <w:rPr>
                <w:rFonts w:ascii="Times New Roman" w:hAnsi="Times New Roman" w:cs="Times New Roman"/>
                <w:sz w:val="24"/>
                <w:szCs w:val="24"/>
              </w:rPr>
            </w:pPr>
          </w:p>
        </w:tc>
        <w:tc>
          <w:tcPr>
            <w:tcW w:w="1482" w:type="pct"/>
          </w:tcPr>
          <w:p w14:paraId="4D8EF0A1" w14:textId="77777777" w:rsidR="00012CE0" w:rsidRPr="00012CE0" w:rsidRDefault="00012CE0" w:rsidP="00012CE0">
            <w:pPr>
              <w:spacing w:before="120" w:after="120" w:line="300" w:lineRule="exact"/>
              <w:ind w:firstLine="567"/>
              <w:jc w:val="both"/>
              <w:rPr>
                <w:rFonts w:ascii="Times New Roman" w:hAnsi="Times New Roman" w:cs="Times New Roman"/>
                <w:b/>
                <w:sz w:val="24"/>
                <w:szCs w:val="24"/>
              </w:rPr>
            </w:pPr>
            <w:r w:rsidRPr="00012CE0">
              <w:rPr>
                <w:rFonts w:ascii="Times New Roman" w:hAnsi="Times New Roman" w:cs="Times New Roman"/>
                <w:b/>
                <w:sz w:val="24"/>
                <w:szCs w:val="24"/>
              </w:rPr>
              <w:t>Điều 2. Đối tượng áp dụng</w:t>
            </w:r>
          </w:p>
          <w:p w14:paraId="7FB227ED" w14:textId="77777777" w:rsidR="00012CE0" w:rsidRPr="00012CE0" w:rsidRDefault="00012CE0" w:rsidP="00012CE0">
            <w:pPr>
              <w:spacing w:before="120" w:after="120" w:line="300" w:lineRule="exact"/>
              <w:ind w:firstLine="567"/>
              <w:jc w:val="both"/>
              <w:rPr>
                <w:rFonts w:ascii="Times New Roman" w:hAnsi="Times New Roman" w:cs="Times New Roman"/>
                <w:bCs/>
                <w:sz w:val="24"/>
                <w:szCs w:val="24"/>
              </w:rPr>
            </w:pPr>
            <w:r w:rsidRPr="00012CE0">
              <w:rPr>
                <w:rFonts w:ascii="Times New Roman" w:hAnsi="Times New Roman" w:cs="Times New Roman"/>
                <w:bCs/>
                <w:sz w:val="24"/>
                <w:szCs w:val="24"/>
              </w:rPr>
              <w:t>Thông tư này áp dụng đối với:</w:t>
            </w:r>
          </w:p>
          <w:p w14:paraId="70B2AE53" w14:textId="77777777" w:rsidR="00012CE0" w:rsidRPr="00012CE0" w:rsidRDefault="00012CE0" w:rsidP="00012CE0">
            <w:pPr>
              <w:spacing w:before="120" w:after="120" w:line="300" w:lineRule="exact"/>
              <w:ind w:firstLine="567"/>
              <w:jc w:val="both"/>
              <w:rPr>
                <w:rFonts w:ascii="Times New Roman" w:hAnsi="Times New Roman" w:cs="Times New Roman"/>
                <w:sz w:val="24"/>
                <w:szCs w:val="24"/>
              </w:rPr>
            </w:pPr>
            <w:r w:rsidRPr="00012CE0">
              <w:rPr>
                <w:rFonts w:ascii="Times New Roman" w:hAnsi="Times New Roman" w:cs="Times New Roman"/>
                <w:sz w:val="24"/>
                <w:szCs w:val="24"/>
              </w:rPr>
              <w:t xml:space="preserve">1. Cơ quan, người có thẩm quyền quản lý, sử dụng phương tiện, thiết bị kỹ </w:t>
            </w:r>
            <w:r w:rsidRPr="00012CE0">
              <w:rPr>
                <w:rFonts w:ascii="Times New Roman" w:hAnsi="Times New Roman" w:cs="Times New Roman"/>
                <w:sz w:val="24"/>
                <w:szCs w:val="24"/>
              </w:rPr>
              <w:lastRenderedPageBreak/>
              <w:t>thuật nghiệp vụ để phát hiện vi phạm hành chính  thuộc lĩnh vực quản lý nhà nước của Bộ Xây dựng.</w:t>
            </w:r>
          </w:p>
          <w:p w14:paraId="11D6907B" w14:textId="77777777" w:rsidR="00012CE0" w:rsidRPr="00012CE0" w:rsidRDefault="00012CE0" w:rsidP="00012CE0">
            <w:pPr>
              <w:spacing w:before="120" w:after="120" w:line="300" w:lineRule="exact"/>
              <w:ind w:firstLine="567"/>
              <w:jc w:val="both"/>
              <w:rPr>
                <w:rFonts w:ascii="Times New Roman" w:hAnsi="Times New Roman" w:cs="Times New Roman"/>
                <w:sz w:val="24"/>
                <w:szCs w:val="24"/>
                <w:lang w:val="nl-NL"/>
              </w:rPr>
            </w:pPr>
            <w:r w:rsidRPr="00012CE0">
              <w:rPr>
                <w:rFonts w:ascii="Times New Roman" w:hAnsi="Times New Roman" w:cs="Times New Roman"/>
                <w:sz w:val="24"/>
                <w:szCs w:val="24"/>
              </w:rPr>
              <w:t xml:space="preserve">2. </w:t>
            </w:r>
            <w:r w:rsidRPr="00012CE0">
              <w:rPr>
                <w:rFonts w:ascii="Times New Roman" w:hAnsi="Times New Roman" w:cs="Times New Roman"/>
                <w:sz w:val="24"/>
                <w:szCs w:val="24"/>
                <w:lang w:val="nl-NL"/>
              </w:rPr>
              <w:t>Tổ chức được giao quản lý, khai thác, bảo trì kết cấu hạ tầng giao thông, cảng hàng không, sân bay, điều hành bay, kinh doanh vận tải trong việc cung cấp dữ liệu thu được từ phương tiện, thiết bị kỹ thuật.</w:t>
            </w:r>
          </w:p>
          <w:p w14:paraId="6F716891" w14:textId="77777777" w:rsidR="00012CE0" w:rsidRPr="00012CE0" w:rsidRDefault="00012CE0" w:rsidP="00012CE0">
            <w:pPr>
              <w:spacing w:before="120" w:after="120" w:line="300" w:lineRule="exact"/>
              <w:ind w:firstLine="567"/>
              <w:jc w:val="both"/>
              <w:rPr>
                <w:rFonts w:ascii="Times New Roman" w:hAnsi="Times New Roman" w:cs="Times New Roman"/>
                <w:spacing w:val="-4"/>
                <w:sz w:val="24"/>
                <w:szCs w:val="24"/>
                <w:lang w:val="nl-NL"/>
              </w:rPr>
            </w:pPr>
            <w:r w:rsidRPr="00012CE0">
              <w:rPr>
                <w:rFonts w:ascii="Times New Roman" w:hAnsi="Times New Roman" w:cs="Times New Roman"/>
                <w:spacing w:val="-4"/>
                <w:sz w:val="24"/>
                <w:szCs w:val="24"/>
                <w:lang w:val="nl-NL"/>
              </w:rPr>
              <w:t>3. Tổ chức, cá nhân cung cấp dữ liệu thu được từ phương tiện, thiết bị kỹ thuật.</w:t>
            </w:r>
          </w:p>
          <w:p w14:paraId="6CC5711E" w14:textId="77777777" w:rsidR="00012CE0" w:rsidRPr="00012CE0" w:rsidRDefault="00012CE0" w:rsidP="00012CE0">
            <w:pPr>
              <w:spacing w:before="120" w:after="120" w:line="300" w:lineRule="exact"/>
              <w:ind w:firstLine="567"/>
              <w:jc w:val="both"/>
              <w:rPr>
                <w:rFonts w:ascii="Times New Roman" w:hAnsi="Times New Roman" w:cs="Times New Roman"/>
                <w:sz w:val="24"/>
                <w:szCs w:val="24"/>
                <w:lang w:val="nl-NL"/>
              </w:rPr>
            </w:pPr>
            <w:r w:rsidRPr="00012CE0">
              <w:rPr>
                <w:rFonts w:ascii="Times New Roman" w:hAnsi="Times New Roman" w:cs="Times New Roman"/>
                <w:sz w:val="24"/>
                <w:szCs w:val="24"/>
                <w:lang w:val="nl-NL"/>
              </w:rPr>
              <w:t xml:space="preserve">4. Cơ quan, người có thẩm quyền </w:t>
            </w:r>
            <w:r w:rsidRPr="00012CE0">
              <w:rPr>
                <w:rFonts w:ascii="Times New Roman" w:hAnsi="Times New Roman" w:cs="Times New Roman"/>
                <w:bCs/>
                <w:iCs/>
                <w:sz w:val="24"/>
                <w:szCs w:val="24"/>
                <w:lang w:val="nl-NL"/>
              </w:rPr>
              <w:t>lập biên bản vi phạm hành chính,</w:t>
            </w:r>
            <w:r w:rsidRPr="00012CE0">
              <w:rPr>
                <w:rFonts w:ascii="Times New Roman" w:hAnsi="Times New Roman" w:cs="Times New Roman"/>
                <w:sz w:val="24"/>
                <w:szCs w:val="24"/>
                <w:lang w:val="nl-NL"/>
              </w:rPr>
              <w:t xml:space="preserve"> xử phạt vi phạm hành chính thuộc </w:t>
            </w:r>
            <w:r w:rsidRPr="00012CE0">
              <w:rPr>
                <w:rFonts w:ascii="Times New Roman" w:hAnsi="Times New Roman" w:cs="Times New Roman"/>
                <w:sz w:val="24"/>
                <w:szCs w:val="24"/>
              </w:rPr>
              <w:t>lĩnh vực quản lý nhà nước của Bộ Xây dựng</w:t>
            </w:r>
            <w:r w:rsidRPr="00012CE0">
              <w:rPr>
                <w:rFonts w:ascii="Times New Roman" w:hAnsi="Times New Roman" w:cs="Times New Roman"/>
                <w:sz w:val="24"/>
                <w:szCs w:val="24"/>
                <w:lang w:val="nl-NL"/>
              </w:rPr>
              <w:t>.</w:t>
            </w:r>
          </w:p>
          <w:p w14:paraId="6D918235" w14:textId="77777777" w:rsidR="00012CE0" w:rsidRPr="00012CE0" w:rsidRDefault="00012CE0" w:rsidP="00012CE0">
            <w:pPr>
              <w:spacing w:before="120" w:after="120" w:line="300" w:lineRule="exact"/>
              <w:ind w:firstLine="567"/>
              <w:jc w:val="both"/>
              <w:rPr>
                <w:rFonts w:ascii="Times New Roman" w:hAnsi="Times New Roman" w:cs="Times New Roman"/>
                <w:sz w:val="24"/>
                <w:szCs w:val="24"/>
                <w:lang w:val="nl-NL"/>
              </w:rPr>
            </w:pPr>
            <w:r w:rsidRPr="00012CE0">
              <w:rPr>
                <w:rFonts w:ascii="Times New Roman" w:hAnsi="Times New Roman" w:cs="Times New Roman"/>
                <w:sz w:val="24"/>
                <w:szCs w:val="24"/>
                <w:lang w:val="nl-NL"/>
              </w:rPr>
              <w:t xml:space="preserve">5. Tổ chức, cá nhân thực hiện hành vi vi phạm hành chính được phát hiện bằng phương tiện, thiết bị kỹ thuật nghiệp vụ thuộc thẩm quyền quản lý của Bộ Xây dựng hoặc bằng phương tiện, thiết bị kỹ thuật do tổ chức, cá nhân cung cấp cho cơ quan, người có thẩm quyền xử phạt vi phạm hành chính thuộc </w:t>
            </w:r>
            <w:r w:rsidRPr="00012CE0">
              <w:rPr>
                <w:rFonts w:ascii="Times New Roman" w:hAnsi="Times New Roman" w:cs="Times New Roman"/>
                <w:sz w:val="24"/>
                <w:szCs w:val="24"/>
              </w:rPr>
              <w:t>lĩnh vực quản lý nhà nước của Bộ Xây dựng</w:t>
            </w:r>
            <w:r w:rsidRPr="00012CE0">
              <w:rPr>
                <w:rFonts w:ascii="Times New Roman" w:hAnsi="Times New Roman" w:cs="Times New Roman"/>
                <w:sz w:val="24"/>
                <w:szCs w:val="24"/>
                <w:lang w:val="nl-NL"/>
              </w:rPr>
              <w:t>.</w:t>
            </w:r>
          </w:p>
          <w:p w14:paraId="023D2444" w14:textId="77777777" w:rsidR="00C44900" w:rsidRPr="00012CE0" w:rsidRDefault="00012CE0" w:rsidP="00A75768">
            <w:pPr>
              <w:pStyle w:val="NormalWeb"/>
              <w:spacing w:before="120" w:beforeAutospacing="0" w:after="120" w:afterAutospacing="0" w:line="300" w:lineRule="exact"/>
              <w:ind w:firstLine="567"/>
              <w:jc w:val="both"/>
            </w:pPr>
            <w:r w:rsidRPr="00012CE0">
              <w:rPr>
                <w:lang w:val="nl-NL"/>
              </w:rPr>
              <w:t>6. Các tổ chức, cá nhân khác có liên quan.</w:t>
            </w:r>
          </w:p>
        </w:tc>
      </w:tr>
      <w:tr w:rsidR="00C44900" w:rsidRPr="00012CE0" w14:paraId="762F0EEA" w14:textId="77777777" w:rsidTr="00D57806">
        <w:tc>
          <w:tcPr>
            <w:tcW w:w="1506" w:type="pct"/>
          </w:tcPr>
          <w:p w14:paraId="1BD7371C" w14:textId="77777777" w:rsidR="00C44900" w:rsidRPr="00012CE0" w:rsidRDefault="00C44900" w:rsidP="00C44900">
            <w:pPr>
              <w:spacing w:before="120" w:after="120" w:line="300" w:lineRule="exact"/>
              <w:jc w:val="center"/>
              <w:rPr>
                <w:rFonts w:ascii="Times New Roman" w:hAnsi="Times New Roman" w:cs="Times New Roman"/>
                <w:b/>
                <w:sz w:val="24"/>
                <w:szCs w:val="24"/>
                <w:lang w:val="nl-NL"/>
              </w:rPr>
            </w:pPr>
            <w:r w:rsidRPr="00012CE0">
              <w:rPr>
                <w:rFonts w:ascii="Times New Roman" w:hAnsi="Times New Roman" w:cs="Times New Roman"/>
                <w:b/>
                <w:sz w:val="24"/>
                <w:szCs w:val="24"/>
                <w:lang w:val="nl-NL"/>
              </w:rPr>
              <w:lastRenderedPageBreak/>
              <w:t>Chương II</w:t>
            </w:r>
          </w:p>
          <w:p w14:paraId="2A69EA64" w14:textId="77777777" w:rsidR="00C44900" w:rsidRPr="00012CE0" w:rsidRDefault="00C44900" w:rsidP="00C44900">
            <w:pPr>
              <w:spacing w:before="120" w:after="120" w:line="300" w:lineRule="exact"/>
              <w:jc w:val="center"/>
              <w:rPr>
                <w:rFonts w:ascii="Times New Roman" w:hAnsi="Times New Roman" w:cs="Times New Roman"/>
                <w:b/>
                <w:sz w:val="24"/>
                <w:szCs w:val="24"/>
                <w:lang w:val="nl-NL"/>
              </w:rPr>
            </w:pPr>
            <w:r w:rsidRPr="00012CE0">
              <w:rPr>
                <w:rFonts w:ascii="Times New Roman" w:hAnsi="Times New Roman" w:cs="Times New Roman"/>
                <w:b/>
                <w:sz w:val="24"/>
                <w:szCs w:val="24"/>
                <w:lang w:val="nl-NL"/>
              </w:rPr>
              <w:lastRenderedPageBreak/>
              <w:t>TIÊU CHUẨN, ĐỊNH MỨC, QUẢN LÝ, SỬ DỤNG PHƯƠNG TIỆN, THIẾT BỊ KỸ THUẬT NGHIỆP VỤ</w:t>
            </w:r>
          </w:p>
          <w:p w14:paraId="3C51C12A" w14:textId="77777777" w:rsidR="00C44900" w:rsidRPr="00012CE0" w:rsidRDefault="00C44900" w:rsidP="00C44900">
            <w:pPr>
              <w:rPr>
                <w:rFonts w:ascii="Times New Roman" w:hAnsi="Times New Roman" w:cs="Times New Roman"/>
                <w:sz w:val="24"/>
                <w:szCs w:val="24"/>
              </w:rPr>
            </w:pPr>
          </w:p>
        </w:tc>
        <w:tc>
          <w:tcPr>
            <w:tcW w:w="1006" w:type="pct"/>
          </w:tcPr>
          <w:p w14:paraId="276C42FF" w14:textId="77777777" w:rsidR="00C44900" w:rsidRPr="00012CE0" w:rsidRDefault="00C44900" w:rsidP="00C44900">
            <w:pPr>
              <w:rPr>
                <w:rFonts w:ascii="Times New Roman" w:hAnsi="Times New Roman" w:cs="Times New Roman"/>
                <w:sz w:val="24"/>
                <w:szCs w:val="24"/>
              </w:rPr>
            </w:pPr>
          </w:p>
        </w:tc>
        <w:tc>
          <w:tcPr>
            <w:tcW w:w="1006" w:type="pct"/>
          </w:tcPr>
          <w:p w14:paraId="7F530933" w14:textId="77777777" w:rsidR="00C44900" w:rsidRPr="00012CE0" w:rsidRDefault="00C44900" w:rsidP="00C44900">
            <w:pPr>
              <w:rPr>
                <w:rFonts w:ascii="Times New Roman" w:hAnsi="Times New Roman" w:cs="Times New Roman"/>
                <w:sz w:val="24"/>
                <w:szCs w:val="24"/>
              </w:rPr>
            </w:pPr>
          </w:p>
        </w:tc>
        <w:tc>
          <w:tcPr>
            <w:tcW w:w="1482" w:type="pct"/>
          </w:tcPr>
          <w:p w14:paraId="2F94DE31" w14:textId="77777777" w:rsidR="00012CE0" w:rsidRPr="00012CE0" w:rsidRDefault="00012CE0" w:rsidP="00012CE0">
            <w:pPr>
              <w:spacing w:before="120" w:after="120" w:line="300" w:lineRule="exact"/>
              <w:jc w:val="center"/>
              <w:rPr>
                <w:rFonts w:ascii="Times New Roman" w:hAnsi="Times New Roman" w:cs="Times New Roman"/>
                <w:b/>
                <w:sz w:val="24"/>
                <w:szCs w:val="24"/>
                <w:lang w:val="nl-NL"/>
              </w:rPr>
            </w:pPr>
            <w:r w:rsidRPr="00012CE0">
              <w:rPr>
                <w:rFonts w:ascii="Times New Roman" w:hAnsi="Times New Roman" w:cs="Times New Roman"/>
                <w:b/>
                <w:sz w:val="24"/>
                <w:szCs w:val="24"/>
                <w:lang w:val="nl-NL"/>
              </w:rPr>
              <w:t>Chương II</w:t>
            </w:r>
          </w:p>
          <w:p w14:paraId="7D1CD098" w14:textId="77777777" w:rsidR="00012CE0" w:rsidRPr="00012CE0" w:rsidRDefault="00012CE0" w:rsidP="00012CE0">
            <w:pPr>
              <w:spacing w:before="120" w:after="120" w:line="300" w:lineRule="exact"/>
              <w:jc w:val="center"/>
              <w:rPr>
                <w:rFonts w:ascii="Times New Roman" w:hAnsi="Times New Roman" w:cs="Times New Roman"/>
                <w:b/>
                <w:sz w:val="24"/>
                <w:szCs w:val="24"/>
                <w:lang w:val="nl-NL"/>
              </w:rPr>
            </w:pPr>
            <w:r w:rsidRPr="00012CE0">
              <w:rPr>
                <w:rFonts w:ascii="Times New Roman" w:hAnsi="Times New Roman" w:cs="Times New Roman"/>
                <w:b/>
                <w:sz w:val="24"/>
                <w:szCs w:val="24"/>
                <w:lang w:val="nl-NL"/>
              </w:rPr>
              <w:lastRenderedPageBreak/>
              <w:t>TIÊU CHUẨN, ĐỊNH MỨC, QUẢN LÝ, SỬ DỤNG PHƯƠNG TIỆN, THIẾT BỊ KỸ THUẬT NGHIỆP VỤ</w:t>
            </w:r>
          </w:p>
          <w:p w14:paraId="557B4C68" w14:textId="77777777" w:rsidR="00C44900" w:rsidRPr="00012CE0" w:rsidRDefault="00C44900" w:rsidP="00C44900">
            <w:pPr>
              <w:rPr>
                <w:rFonts w:ascii="Times New Roman" w:hAnsi="Times New Roman" w:cs="Times New Roman"/>
                <w:sz w:val="24"/>
                <w:szCs w:val="24"/>
              </w:rPr>
            </w:pPr>
          </w:p>
        </w:tc>
      </w:tr>
      <w:tr w:rsidR="00C44900" w:rsidRPr="00012CE0" w14:paraId="06782F06" w14:textId="77777777" w:rsidTr="00D57806">
        <w:tc>
          <w:tcPr>
            <w:tcW w:w="1506" w:type="pct"/>
          </w:tcPr>
          <w:p w14:paraId="065C1EBF" w14:textId="77777777" w:rsidR="00C44900" w:rsidRPr="00012CE0" w:rsidRDefault="00C44900" w:rsidP="00A75768">
            <w:pPr>
              <w:pStyle w:val="NormalWeb"/>
              <w:spacing w:before="0" w:beforeAutospacing="0" w:after="0" w:afterAutospacing="0"/>
              <w:ind w:firstLine="567"/>
              <w:jc w:val="both"/>
              <w:rPr>
                <w:b/>
                <w:bCs/>
                <w:lang w:val="vi-VN"/>
              </w:rPr>
            </w:pPr>
            <w:r w:rsidRPr="00012CE0">
              <w:rPr>
                <w:b/>
                <w:bCs/>
                <w:lang w:val="vi-VN"/>
              </w:rPr>
              <w:lastRenderedPageBreak/>
              <w:t xml:space="preserve">Điều 3. Tiêu chuẩn, định mức sử dụng phương tiện, thiết bị kỹ thuật nghiệp vụ được sử dụng để phát hiện vi phạm hành chính thuộc </w:t>
            </w:r>
            <w:r w:rsidRPr="00012CE0">
              <w:rPr>
                <w:b/>
                <w:bCs/>
              </w:rPr>
              <w:t>lĩnh vực quản lý nhà nước của Bộ Xây dựng</w:t>
            </w:r>
          </w:p>
          <w:p w14:paraId="1714430E"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1. Nguyên tắc áp dụng tiêu chuẩn, định mức sử dụng phương tiện, thiết bị kỹ thuật nghiệp vụ:</w:t>
            </w:r>
          </w:p>
          <w:p w14:paraId="7F5D365D"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a) Làm căn cứ để xây dựng kế hoạch, lập dự toán kinh phí theo quy định tại khoản 2 Điều 7 Nghị định số 61/2026/NĐ-CP ngày 13 tháng 02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(sau đây gọi là Nghị định số 61/2026/NĐ-CP);</w:t>
            </w:r>
          </w:p>
          <w:p w14:paraId="35FB9C86"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b) Định mức quy định tại Thông tư này là mức tối đa tính trên đơn vị được giao quản lý, sử dụng;</w:t>
            </w:r>
          </w:p>
          <w:p w14:paraId="10B09B92"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c) Người có thẩm quyền quyết định đầu tư, mua sắm căn cứ chức năng, nhiệm vụ, tính chất công việc, nhu cầu sử dụng, tình hình thực tế và nguồn kinh phí được giao để quyết định số lượng phù hợp, đảm bảo tiết kiệm, hiệu quả.</w:t>
            </w:r>
          </w:p>
          <w:p w14:paraId="624CF02D"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 xml:space="preserve">2. Ban hành kèm theo Thông tư này tiêu chuẩn, định mức sử dụng </w:t>
            </w:r>
            <w:r w:rsidRPr="00012CE0">
              <w:rPr>
                <w:lang w:val="vi-VN"/>
              </w:rPr>
              <w:lastRenderedPageBreak/>
              <w:t>phương tiện, thiết bị kỹ thuật nghiệp vụ, gồm:</w:t>
            </w:r>
          </w:p>
          <w:p w14:paraId="3CA6DAC5"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a) Phụ lục I: Tiêu chuẩn, định mức sử dụng phương tiện, thiết bị kỹ thuật nghiệp vụ được sử dụng để phát hiện vi phạm hành chính về trật tự, an toàn giao thông đường bộ;</w:t>
            </w:r>
          </w:p>
          <w:p w14:paraId="68238B09"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b) Phụ lục II: Tiêu chuẩn, định mức sử dụng phương tiện, thiết bị kỹ thuật nghiệp vụ được sử dụng để phát hiện vi phạm hành chính về trật tự, an toàn giao thông đường sắt;</w:t>
            </w:r>
          </w:p>
          <w:p w14:paraId="3699BF72"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c) Phụ lục III: Tiêu chuẩn, định mức sử dụng phương tiện, thiết bị kỹ thuật nghiệp vụ được sử dụng để phát hiện vi phạm hành chính về trật tự, an toàn giao thông đường thủy nội địa;</w:t>
            </w:r>
          </w:p>
          <w:p w14:paraId="435256D3"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d) Phụ lục IV: Tiêu chuẩn, định mức sử dụng phương tiện, thiết bị kỹ thuật nghiệp vụ được sử dụng để phát hiện vi phạm hành chính về trật tự, an toàn giao thông hàng hải;</w:t>
            </w:r>
          </w:p>
          <w:p w14:paraId="48D9B165"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đ) Phụ lục V: Tiêu chuẩn, định mức sử dụng phương tiện, thiết bị kỹ thuật nghiệp vụ được sử dụng để phát hiện vi phạm hành chính về trật tự, an toàn giao thông hàng không dân dụng.</w:t>
            </w:r>
          </w:p>
          <w:p w14:paraId="62775A3D" w14:textId="77777777" w:rsidR="00C44900" w:rsidRPr="00012CE0" w:rsidRDefault="00C44900" w:rsidP="00C44900">
            <w:pPr>
              <w:rPr>
                <w:rFonts w:ascii="Times New Roman" w:hAnsi="Times New Roman" w:cs="Times New Roman"/>
                <w:sz w:val="24"/>
                <w:szCs w:val="24"/>
              </w:rPr>
            </w:pPr>
          </w:p>
        </w:tc>
        <w:tc>
          <w:tcPr>
            <w:tcW w:w="1006" w:type="pct"/>
          </w:tcPr>
          <w:p w14:paraId="17CDBB3E" w14:textId="77777777" w:rsidR="00C44900" w:rsidRPr="00012CE0" w:rsidRDefault="00C44900" w:rsidP="00C44900">
            <w:pPr>
              <w:rPr>
                <w:rFonts w:ascii="Times New Roman" w:hAnsi="Times New Roman" w:cs="Times New Roman"/>
                <w:sz w:val="24"/>
                <w:szCs w:val="24"/>
              </w:rPr>
            </w:pPr>
          </w:p>
        </w:tc>
        <w:tc>
          <w:tcPr>
            <w:tcW w:w="1006" w:type="pct"/>
          </w:tcPr>
          <w:p w14:paraId="4A94EE46" w14:textId="77777777" w:rsidR="00C44900" w:rsidRPr="00012CE0" w:rsidRDefault="00C44900" w:rsidP="00C44900">
            <w:pPr>
              <w:rPr>
                <w:rFonts w:ascii="Times New Roman" w:hAnsi="Times New Roman" w:cs="Times New Roman"/>
                <w:sz w:val="24"/>
                <w:szCs w:val="24"/>
              </w:rPr>
            </w:pPr>
          </w:p>
        </w:tc>
        <w:tc>
          <w:tcPr>
            <w:tcW w:w="1482" w:type="pct"/>
          </w:tcPr>
          <w:p w14:paraId="4E85C879" w14:textId="77777777" w:rsidR="00012CE0" w:rsidRPr="00012CE0" w:rsidRDefault="00012CE0" w:rsidP="00A75768">
            <w:pPr>
              <w:pStyle w:val="NormalWeb"/>
              <w:spacing w:before="0" w:beforeAutospacing="0" w:after="0" w:afterAutospacing="0"/>
              <w:ind w:firstLine="567"/>
              <w:jc w:val="both"/>
              <w:rPr>
                <w:b/>
                <w:bCs/>
                <w:lang w:val="vi-VN"/>
              </w:rPr>
            </w:pPr>
            <w:r w:rsidRPr="00012CE0">
              <w:rPr>
                <w:b/>
                <w:bCs/>
                <w:lang w:val="vi-VN"/>
              </w:rPr>
              <w:t xml:space="preserve">Điều 3. Tiêu chuẩn, định mức sử dụng phương tiện, thiết bị kỹ thuật nghiệp vụ được sử dụng để phát hiện vi phạm hành chính thuộc </w:t>
            </w:r>
            <w:r w:rsidRPr="00012CE0">
              <w:rPr>
                <w:b/>
                <w:bCs/>
              </w:rPr>
              <w:t>lĩnh vực quản lý nhà nước của Bộ Xây dựng</w:t>
            </w:r>
          </w:p>
          <w:p w14:paraId="7D68AA03"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1. Nguyên tắc áp dụng tiêu chuẩn, định mức sử dụng phương tiện, thiết bị kỹ thuật nghiệp vụ:</w:t>
            </w:r>
          </w:p>
          <w:p w14:paraId="334F300C"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a) Làm căn cứ để xây dựng kế hoạch, lập dự toán kinh phí theo quy định tại khoản 2 Điều 7 Nghị định số 61/2026/NĐ-CP ngày 13 tháng 02 năm 202</w:t>
            </w:r>
            <w:r w:rsidRPr="00012CE0">
              <w:t>6</w:t>
            </w:r>
            <w:r w:rsidRPr="00012CE0">
              <w:rPr>
                <w:lang w:val="vi-VN"/>
              </w:rPr>
              <w:t xml:space="preserve">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(sau đây gọi là Nghị định số 61/2026/NĐ-CP);</w:t>
            </w:r>
          </w:p>
          <w:p w14:paraId="7FF3190B"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b) Định mức quy định tại Thông tư này là mức tối đa tính trên đơn vị được giao quản lý, sử dụng;</w:t>
            </w:r>
          </w:p>
          <w:p w14:paraId="2C14AF49"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c) </w:t>
            </w:r>
            <w:r w:rsidRPr="00012CE0">
              <w:t>C</w:t>
            </w:r>
            <w:r w:rsidRPr="00012CE0">
              <w:rPr>
                <w:lang w:val="vi-VN"/>
              </w:rPr>
              <w:t xml:space="preserve">ăn cứ chức năng, nhiệm vụ, tính chất công việc, nhu cầu sử dụng, tình hình thực tế và nguồn kinh phí được giao, </w:t>
            </w:r>
            <w:r w:rsidRPr="00012CE0">
              <w:t>n</w:t>
            </w:r>
            <w:r w:rsidRPr="00012CE0">
              <w:rPr>
                <w:lang w:val="vi-VN"/>
              </w:rPr>
              <w:t>gười có thẩm quyền quyết định đầu tư, mua sắm quyết định số lượng phù hợp, đảm bảo tiết kiệm, hiệu quả.</w:t>
            </w:r>
          </w:p>
          <w:p w14:paraId="309559C3"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2. Ban hành kèm theo Thông tư này tiêu chuẩn, định mức sử dụng </w:t>
            </w:r>
            <w:r w:rsidRPr="00012CE0">
              <w:rPr>
                <w:lang w:val="vi-VN"/>
              </w:rPr>
              <w:lastRenderedPageBreak/>
              <w:t>phương tiện, thiết bị kỹ thuật nghiệp vụ, gồm:</w:t>
            </w:r>
          </w:p>
          <w:p w14:paraId="6CA16A4D"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a) Phụ lục I: Tiêu chuẩn, định mức sử dụng phương tiện, thiết bị kỹ thuật nghiệp vụ được sử dụng để phát hiện vi phạm hành chính </w:t>
            </w:r>
            <w:r w:rsidRPr="00012CE0">
              <w:t>hoạt động đường bộ</w:t>
            </w:r>
            <w:r w:rsidRPr="00012CE0">
              <w:rPr>
                <w:lang w:val="vi-VN"/>
              </w:rPr>
              <w:t>;</w:t>
            </w:r>
          </w:p>
          <w:p w14:paraId="0777EB5C"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b) Phụ lục II: Tiêu chuẩn, định mức sử dụng phương tiện, thiết bị kỹ thuật nghiệp vụ được sử dụng để phát hiện vi phạm hành chính </w:t>
            </w:r>
            <w:r w:rsidRPr="00012CE0">
              <w:t>trong lĩnh vực giao thông đường sắt</w:t>
            </w:r>
            <w:r w:rsidRPr="00012CE0">
              <w:rPr>
                <w:lang w:val="vi-VN"/>
              </w:rPr>
              <w:t>;</w:t>
            </w:r>
          </w:p>
          <w:p w14:paraId="1E8CE4BE"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c) Phụ lục III: Tiêu chuẩn, định mức sử dụng phương tiện, thiết bị kỹ thuật nghiệp vụ được sử dụng để phát hiện vi phạm hành chính </w:t>
            </w:r>
            <w:r w:rsidRPr="00012CE0">
              <w:t>trong lĩnh vực hàng hải và đường thủy nội địa;</w:t>
            </w:r>
          </w:p>
          <w:p w14:paraId="1E3008F8"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đ) Phụ lục </w:t>
            </w:r>
            <w:r w:rsidRPr="00012CE0">
              <w:t>I</w:t>
            </w:r>
            <w:r w:rsidRPr="00012CE0">
              <w:rPr>
                <w:lang w:val="vi-VN"/>
              </w:rPr>
              <w:t xml:space="preserve">V: Tiêu chuẩn, định mức sử dụng phương tiện, thiết bị kỹ thuật nghiệp vụ được sử dụng để phát hiện vi phạm hành chính </w:t>
            </w:r>
            <w:r w:rsidRPr="00012CE0">
              <w:t xml:space="preserve">trong lĩnh vực </w:t>
            </w:r>
            <w:r w:rsidRPr="00012CE0">
              <w:rPr>
                <w:lang w:val="vi-VN"/>
              </w:rPr>
              <w:t>hàng không dân dụng.</w:t>
            </w:r>
          </w:p>
          <w:p w14:paraId="33D4D18F" w14:textId="77777777" w:rsidR="00C44900" w:rsidRPr="00012CE0" w:rsidRDefault="00C44900" w:rsidP="00C44900">
            <w:pPr>
              <w:rPr>
                <w:rFonts w:ascii="Times New Roman" w:hAnsi="Times New Roman" w:cs="Times New Roman"/>
                <w:sz w:val="24"/>
                <w:szCs w:val="24"/>
              </w:rPr>
            </w:pPr>
          </w:p>
        </w:tc>
      </w:tr>
      <w:tr w:rsidR="002B106C" w:rsidRPr="00012CE0" w14:paraId="05A52E57" w14:textId="77777777" w:rsidTr="00D57806">
        <w:tc>
          <w:tcPr>
            <w:tcW w:w="1506" w:type="pct"/>
          </w:tcPr>
          <w:p w14:paraId="4BB0A503" w14:textId="77777777" w:rsidR="002B106C" w:rsidRPr="00012CE0" w:rsidRDefault="002B106C" w:rsidP="00A75768">
            <w:pPr>
              <w:pStyle w:val="NormalWeb"/>
              <w:spacing w:before="0" w:beforeAutospacing="0" w:after="0" w:afterAutospacing="0"/>
              <w:ind w:firstLine="567"/>
              <w:jc w:val="both"/>
              <w:rPr>
                <w:b/>
                <w:bCs/>
                <w:lang w:val="vi-VN"/>
              </w:rPr>
            </w:pPr>
            <w:r w:rsidRPr="00012CE0">
              <w:rPr>
                <w:b/>
                <w:bCs/>
                <w:lang w:val="vi-VN"/>
              </w:rPr>
              <w:lastRenderedPageBreak/>
              <w:t>Điều 4. Danh mục phương tiện, thiết bị kỹ thuật nghiệp vụ phải</w:t>
            </w:r>
            <w:r w:rsidRPr="00012CE0">
              <w:rPr>
                <w:b/>
                <w:bCs/>
              </w:rPr>
              <w:t xml:space="preserve"> </w:t>
            </w:r>
            <w:r w:rsidRPr="00012CE0">
              <w:rPr>
                <w:b/>
                <w:bCs/>
                <w:lang w:val="vi-VN"/>
              </w:rPr>
              <w:t xml:space="preserve">kiểm định, hiệu chuẩn, thử nghiệm, so sánh thuộc </w:t>
            </w:r>
            <w:r w:rsidRPr="00012CE0">
              <w:rPr>
                <w:b/>
                <w:bCs/>
              </w:rPr>
              <w:t>thẩm quyền quản lý của Bộ Xây dựng</w:t>
            </w:r>
          </w:p>
          <w:p w14:paraId="52B747E5"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 xml:space="preserve">1. Việc kiểm định, hiệu chuẩn phương tiện, thiết bị kỹ thuật nghiệp vụ </w:t>
            </w:r>
            <w:r w:rsidRPr="00012CE0">
              <w:rPr>
                <w:lang w:val="vi-VN"/>
              </w:rPr>
              <w:lastRenderedPageBreak/>
              <w:t xml:space="preserve">trước khi đưa vào sử dụng được thực hiện theo quy định </w:t>
            </w:r>
            <w:r w:rsidRPr="00012CE0">
              <w:t>pháp luật về đo lường</w:t>
            </w:r>
            <w:r w:rsidRPr="00012CE0">
              <w:rPr>
                <w:lang w:val="vi-VN"/>
              </w:rPr>
              <w:t>.</w:t>
            </w:r>
          </w:p>
          <w:p w14:paraId="5C4DF3EE"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2. Phương tiện, thiết bị kỹ thuật nghiệp vụ khi đưa vào sử dụng phải đáp ứng yêu cầu về kiểm định, gồm:</w:t>
            </w:r>
          </w:p>
          <w:p w14:paraId="3593E633"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a) Phương tiện đo độ dài;</w:t>
            </w:r>
          </w:p>
          <w:p w14:paraId="05F30C38"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b) Cân kiểm tra tải trọng xe cơ giới;</w:t>
            </w:r>
          </w:p>
          <w:p w14:paraId="58288414" w14:textId="77777777" w:rsidR="002B106C" w:rsidRDefault="002B106C" w:rsidP="00A75768">
            <w:pPr>
              <w:pStyle w:val="NormalWeb"/>
              <w:spacing w:before="0" w:beforeAutospacing="0" w:after="0" w:afterAutospacing="0"/>
              <w:ind w:firstLine="567"/>
              <w:jc w:val="both"/>
              <w:rPr>
                <w:lang w:val="vi-VN"/>
              </w:rPr>
            </w:pPr>
            <w:r w:rsidRPr="00012CE0">
              <w:rPr>
                <w:lang w:val="vi-VN"/>
              </w:rPr>
              <w:t>c) Phương tiện đo tốc độ phương tiện giao thông có ghi hình ảnh;</w:t>
            </w:r>
          </w:p>
          <w:p w14:paraId="255FD4E6"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d) Phương tiện đo nồng độ cồn trong hơi thở;</w:t>
            </w:r>
          </w:p>
          <w:p w14:paraId="68774907"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đ) Phương tiện đo định vị bằng vệ tinh;</w:t>
            </w:r>
          </w:p>
          <w:p w14:paraId="43398AB4"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e) Phương tiện đo độ ồn;</w:t>
            </w:r>
          </w:p>
          <w:p w14:paraId="118AEA38"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g) Phương tiện đo nồng độ khí thải;</w:t>
            </w:r>
          </w:p>
          <w:p w14:paraId="19481D1E"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h) Phương tiện đo độ sâu của nước;</w:t>
            </w:r>
          </w:p>
          <w:p w14:paraId="7E91D944"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i) Phương tiện đo vận tốc dòng chảy của nước.</w:t>
            </w:r>
          </w:p>
          <w:p w14:paraId="3C490FF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3. Phương tiện, thiết bị kỹ thuật nghiệp vụ khi đưa vào sử dụng phải đáp ứng yêu cầu về hiệu chuẩn, gồm:</w:t>
            </w:r>
          </w:p>
          <w:p w14:paraId="59F595B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a) Thiết bị ghi đo bức xạ;</w:t>
            </w:r>
          </w:p>
          <w:p w14:paraId="3D7CC540"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b) Thiết bị đo âm lượng;</w:t>
            </w:r>
          </w:p>
          <w:p w14:paraId="76A7FE31"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c) Thiết bị đo cường độ ánh sáng;</w:t>
            </w:r>
          </w:p>
          <w:p w14:paraId="25CF84C1"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d) Thiết bị đo độ rơ góc của vô lăng lái xe cơ giới;</w:t>
            </w:r>
          </w:p>
          <w:p w14:paraId="2524A9C5"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đ) Phương tiện đo thủy bình;</w:t>
            </w:r>
          </w:p>
          <w:p w14:paraId="0A91B340"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e) Thước đo chiều cao đầu đấm móc nối;</w:t>
            </w:r>
          </w:p>
          <w:p w14:paraId="1296591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g) Thước đo giang cách bánh xe trên một trục;</w:t>
            </w:r>
          </w:p>
          <w:p w14:paraId="2CE3D19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h) Thước đo đường kính bánh toa xe;</w:t>
            </w:r>
          </w:p>
          <w:p w14:paraId="3AEB9333"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i) Thước đo gờ lợi, chiều dày đai bánh xe;</w:t>
            </w:r>
          </w:p>
          <w:p w14:paraId="7A7AD81A"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lastRenderedPageBreak/>
              <w:t>k) Đồng hồ bấm giây;</w:t>
            </w:r>
          </w:p>
          <w:p w14:paraId="55C14FB6"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l) Thiết bị đo tải trọng trục bánh toa xe.</w:t>
            </w:r>
          </w:p>
          <w:p w14:paraId="741BD31A"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4. Phương tiện, thiết bị kỹ thuật nghiệp vụ không quy định tại khoản 2 và khoản 3 Điều này, trước khi đưa vào sử dụng phải bảo đảm chất lượng theo quy định của pháp luật về chất lượng sản phẩm, hàng hoá và đo lường.</w:t>
            </w:r>
          </w:p>
          <w:p w14:paraId="6A7E926A" w14:textId="77777777" w:rsidR="002B106C" w:rsidRPr="00012CE0" w:rsidRDefault="002B106C" w:rsidP="00C44900">
            <w:pPr>
              <w:rPr>
                <w:rFonts w:ascii="Times New Roman" w:hAnsi="Times New Roman" w:cs="Times New Roman"/>
                <w:sz w:val="24"/>
                <w:szCs w:val="24"/>
              </w:rPr>
            </w:pPr>
          </w:p>
        </w:tc>
        <w:tc>
          <w:tcPr>
            <w:tcW w:w="1006" w:type="pct"/>
          </w:tcPr>
          <w:p w14:paraId="14C3E405" w14:textId="77777777" w:rsidR="002B106C" w:rsidRDefault="002B106C" w:rsidP="002B106C">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B106C">
              <w:rPr>
                <w:rFonts w:ascii="Times New Roman" w:hAnsi="Times New Roman" w:cs="Times New Roman"/>
                <w:b/>
                <w:sz w:val="24"/>
                <w:szCs w:val="24"/>
              </w:rPr>
              <w:t>Vụ Pháp chế:</w:t>
            </w:r>
            <w:r w:rsidRPr="00012CE0">
              <w:rPr>
                <w:rFonts w:ascii="Times New Roman" w:hAnsi="Times New Roman" w:cs="Times New Roman"/>
                <w:sz w:val="24"/>
                <w:szCs w:val="24"/>
              </w:rPr>
              <w:t xml:space="preserve"> </w:t>
            </w:r>
          </w:p>
          <w:p w14:paraId="3A0F62CB" w14:textId="77777777" w:rsidR="002B106C" w:rsidRPr="00012CE0" w:rsidRDefault="002B106C" w:rsidP="002B106C">
            <w:pPr>
              <w:jc w:val="both"/>
              <w:rPr>
                <w:rFonts w:ascii="Times New Roman" w:hAnsi="Times New Roman" w:cs="Times New Roman"/>
                <w:sz w:val="24"/>
                <w:szCs w:val="24"/>
              </w:rPr>
            </w:pPr>
            <w:r w:rsidRPr="00012CE0">
              <w:rPr>
                <w:rFonts w:ascii="Times New Roman" w:hAnsi="Times New Roman" w:cs="Times New Roman"/>
                <w:sz w:val="24"/>
                <w:szCs w:val="24"/>
              </w:rPr>
              <w:t>đề nghị rà soát lại các phương tiện, thiết bị được quy định tại khoản này để phù hợp với thẩm quyền quản lý của Bộ Xây dựng. Ví dụ như: phương tiện đo nồng độ cồn trong hơi thở.</w:t>
            </w:r>
          </w:p>
          <w:p w14:paraId="7B4DCA74" w14:textId="77777777" w:rsidR="002B106C" w:rsidRDefault="002B106C" w:rsidP="002B106C">
            <w:pPr>
              <w:jc w:val="both"/>
              <w:rPr>
                <w:rFonts w:ascii="Times New Roman" w:hAnsi="Times New Roman" w:cs="Times New Roman"/>
                <w:sz w:val="24"/>
                <w:szCs w:val="24"/>
              </w:rPr>
            </w:pPr>
          </w:p>
          <w:p w14:paraId="725CB3A2" w14:textId="77777777" w:rsidR="002B106C" w:rsidRPr="002B106C" w:rsidRDefault="002B106C" w:rsidP="002B106C">
            <w:pPr>
              <w:jc w:val="both"/>
              <w:rPr>
                <w:rFonts w:ascii="Times New Roman" w:hAnsi="Times New Roman" w:cs="Times New Roman"/>
                <w:b/>
                <w:sz w:val="24"/>
                <w:szCs w:val="24"/>
              </w:rPr>
            </w:pPr>
            <w:r>
              <w:rPr>
                <w:rFonts w:ascii="Times New Roman" w:hAnsi="Times New Roman" w:cs="Times New Roman"/>
                <w:sz w:val="24"/>
                <w:szCs w:val="24"/>
              </w:rPr>
              <w:t xml:space="preserve">* </w:t>
            </w:r>
            <w:r w:rsidRPr="002B106C">
              <w:rPr>
                <w:rFonts w:ascii="Times New Roman" w:hAnsi="Times New Roman" w:cs="Times New Roman"/>
                <w:b/>
                <w:sz w:val="24"/>
                <w:szCs w:val="24"/>
              </w:rPr>
              <w:t>Sở XD tỉnh Vĩnh Long:</w:t>
            </w:r>
          </w:p>
          <w:p w14:paraId="6964327A" w14:textId="77777777" w:rsidR="002B106C" w:rsidRPr="00012CE0" w:rsidRDefault="002B106C" w:rsidP="002B106C">
            <w:pPr>
              <w:jc w:val="both"/>
              <w:rPr>
                <w:rFonts w:ascii="Times New Roman" w:hAnsi="Times New Roman" w:cs="Times New Roman"/>
                <w:sz w:val="24"/>
                <w:szCs w:val="24"/>
              </w:rPr>
            </w:pPr>
            <w:r w:rsidRPr="00012CE0">
              <w:rPr>
                <w:rFonts w:ascii="Times New Roman" w:hAnsi="Times New Roman" w:cs="Times New Roman"/>
                <w:sz w:val="24"/>
                <w:szCs w:val="24"/>
              </w:rPr>
              <w:t xml:space="preserve">- Tại điểm c khoản 2 Điều 4 bổ sung nội dung: </w:t>
            </w:r>
            <w:r w:rsidRPr="008A3E88">
              <w:rPr>
                <w:rFonts w:ascii="Times New Roman" w:hAnsi="Times New Roman" w:cs="Times New Roman"/>
                <w:color w:val="FF0000"/>
                <w:sz w:val="24"/>
                <w:szCs w:val="24"/>
              </w:rPr>
              <w:t>Dụng cụ đo tốc độ, kiểm tra chất ma túy.</w:t>
            </w:r>
          </w:p>
        </w:tc>
        <w:tc>
          <w:tcPr>
            <w:tcW w:w="1006" w:type="pct"/>
          </w:tcPr>
          <w:p w14:paraId="43F1706D" w14:textId="77777777" w:rsidR="002B106C" w:rsidRPr="00012CE0" w:rsidRDefault="002B106C" w:rsidP="00A75768">
            <w:pPr>
              <w:jc w:val="both"/>
              <w:rPr>
                <w:rFonts w:ascii="Times New Roman" w:hAnsi="Times New Roman" w:cs="Times New Roman"/>
                <w:sz w:val="24"/>
                <w:szCs w:val="24"/>
              </w:rPr>
            </w:pPr>
            <w:r w:rsidRPr="00012CE0">
              <w:rPr>
                <w:rFonts w:ascii="Times New Roman" w:hAnsi="Times New Roman" w:cs="Times New Roman"/>
                <w:sz w:val="24"/>
                <w:szCs w:val="24"/>
              </w:rPr>
              <w:lastRenderedPageBreak/>
              <w:t>Đã rà soát, các phương tiện, thiết bị được quy định phù hợp với danh mục các phương tiện, thiết bị tại NĐ 61</w:t>
            </w:r>
          </w:p>
          <w:p w14:paraId="2072D3FA" w14:textId="77777777" w:rsidR="002B106C" w:rsidRDefault="002B106C" w:rsidP="00C44900">
            <w:pPr>
              <w:rPr>
                <w:rFonts w:ascii="Times New Roman" w:hAnsi="Times New Roman" w:cs="Times New Roman"/>
                <w:sz w:val="24"/>
                <w:szCs w:val="24"/>
              </w:rPr>
            </w:pPr>
          </w:p>
          <w:p w14:paraId="703AD125" w14:textId="77777777" w:rsidR="002B106C" w:rsidRDefault="002B106C" w:rsidP="00C44900">
            <w:pPr>
              <w:rPr>
                <w:rFonts w:ascii="Times New Roman" w:hAnsi="Times New Roman" w:cs="Times New Roman"/>
                <w:sz w:val="24"/>
                <w:szCs w:val="24"/>
              </w:rPr>
            </w:pPr>
          </w:p>
          <w:p w14:paraId="1B76628B" w14:textId="77777777" w:rsidR="002B106C" w:rsidRDefault="002B106C" w:rsidP="00C44900">
            <w:pPr>
              <w:rPr>
                <w:rFonts w:ascii="Times New Roman" w:hAnsi="Times New Roman" w:cs="Times New Roman"/>
                <w:sz w:val="24"/>
                <w:szCs w:val="24"/>
              </w:rPr>
            </w:pPr>
          </w:p>
          <w:p w14:paraId="27AF29C4" w14:textId="77777777" w:rsidR="002B106C" w:rsidRDefault="002B106C" w:rsidP="00C44900">
            <w:pPr>
              <w:rPr>
                <w:rFonts w:ascii="Times New Roman" w:hAnsi="Times New Roman" w:cs="Times New Roman"/>
                <w:sz w:val="24"/>
                <w:szCs w:val="24"/>
              </w:rPr>
            </w:pPr>
          </w:p>
          <w:p w14:paraId="05E211AF" w14:textId="77777777" w:rsidR="002B106C" w:rsidRPr="00012CE0" w:rsidRDefault="002B106C" w:rsidP="00C44900">
            <w:pPr>
              <w:rPr>
                <w:rFonts w:ascii="Times New Roman" w:hAnsi="Times New Roman" w:cs="Times New Roman"/>
                <w:sz w:val="24"/>
                <w:szCs w:val="24"/>
              </w:rPr>
            </w:pPr>
            <w:r w:rsidRPr="00012CE0">
              <w:rPr>
                <w:rFonts w:ascii="Times New Roman" w:hAnsi="Times New Roman" w:cs="Times New Roman"/>
                <w:sz w:val="24"/>
                <w:szCs w:val="24"/>
              </w:rPr>
              <w:t>Tiếp thu,</w:t>
            </w:r>
          </w:p>
        </w:tc>
        <w:tc>
          <w:tcPr>
            <w:tcW w:w="1482" w:type="pct"/>
          </w:tcPr>
          <w:p w14:paraId="4CCD1302" w14:textId="77777777" w:rsidR="002B106C" w:rsidRPr="00012CE0" w:rsidRDefault="002B106C" w:rsidP="00A75768">
            <w:pPr>
              <w:pStyle w:val="NormalWeb"/>
              <w:spacing w:before="0" w:beforeAutospacing="0" w:after="0" w:afterAutospacing="0"/>
              <w:ind w:firstLine="567"/>
              <w:jc w:val="both"/>
              <w:rPr>
                <w:b/>
                <w:bCs/>
                <w:lang w:val="vi-VN"/>
              </w:rPr>
            </w:pPr>
            <w:r w:rsidRPr="00012CE0">
              <w:rPr>
                <w:b/>
                <w:bCs/>
                <w:lang w:val="vi-VN"/>
              </w:rPr>
              <w:lastRenderedPageBreak/>
              <w:t>Điều 4. Danh mục phương tiện, thiết bị kỹ thuật nghiệp vụ phải</w:t>
            </w:r>
            <w:r w:rsidRPr="00012CE0">
              <w:rPr>
                <w:b/>
                <w:bCs/>
              </w:rPr>
              <w:t xml:space="preserve"> </w:t>
            </w:r>
            <w:r w:rsidRPr="00012CE0">
              <w:rPr>
                <w:b/>
                <w:bCs/>
                <w:lang w:val="vi-VN"/>
              </w:rPr>
              <w:t xml:space="preserve">kiểm định, hiệu chuẩn, thử nghiệm, so sánh thuộc </w:t>
            </w:r>
            <w:r w:rsidRPr="00012CE0">
              <w:rPr>
                <w:b/>
                <w:bCs/>
              </w:rPr>
              <w:t>thẩm quyền quản lý của Bộ Xây dựng</w:t>
            </w:r>
          </w:p>
          <w:p w14:paraId="725F028C"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 xml:space="preserve">1. Việc kiểm định, hiệu chuẩn phương tiện, thiết bị kỹ thuật nghiệp vụ trước khi đưa vào sử dụng được thực </w:t>
            </w:r>
            <w:r w:rsidRPr="00012CE0">
              <w:rPr>
                <w:lang w:val="vi-VN"/>
              </w:rPr>
              <w:lastRenderedPageBreak/>
              <w:t xml:space="preserve">hiện theo quy định </w:t>
            </w:r>
            <w:r w:rsidRPr="00012CE0">
              <w:t>pháp luật về đo lường</w:t>
            </w:r>
            <w:r w:rsidRPr="00012CE0">
              <w:rPr>
                <w:lang w:val="vi-VN"/>
              </w:rPr>
              <w:t>.</w:t>
            </w:r>
          </w:p>
          <w:p w14:paraId="41F1B85C"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2. Phương tiện, thiết bị kỹ thuật nghiệp vụ khi đưa vào sử dụng phải đáp ứng yêu cầu về kiểm định, gồm:</w:t>
            </w:r>
          </w:p>
          <w:p w14:paraId="713A72DE"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a) Phương tiện đo độ dài;</w:t>
            </w:r>
          </w:p>
          <w:p w14:paraId="6A55997E"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b) Cân kiểm tra tải trọng xe cơ giới;</w:t>
            </w:r>
          </w:p>
          <w:p w14:paraId="70EE77DF"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c) Phương tiện đo tốc độ phương tiện giao thông có ghi hình ảnh;</w:t>
            </w:r>
          </w:p>
          <w:p w14:paraId="0779A4F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d) Phương tiện đo nồng độ cồn trong hơi thở;</w:t>
            </w:r>
          </w:p>
          <w:p w14:paraId="60B98000"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đ) Phương tiện đo định vị bằng vệ tinh;</w:t>
            </w:r>
          </w:p>
          <w:p w14:paraId="477060A8"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e) Phương tiện đo độ ồn;</w:t>
            </w:r>
          </w:p>
          <w:p w14:paraId="3D38F30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g) Phương tiện đo nồng độ khí thải;</w:t>
            </w:r>
          </w:p>
          <w:p w14:paraId="4CCF75BB"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h) Phương tiện đo độ sâu của nước;</w:t>
            </w:r>
          </w:p>
          <w:p w14:paraId="4DE47740"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i) Phương tiện đo vận tốc dòng chảy của nước</w:t>
            </w:r>
            <w:r w:rsidRPr="00012CE0">
              <w:t>;</w:t>
            </w:r>
          </w:p>
          <w:p w14:paraId="50BFB6CE" w14:textId="77777777" w:rsidR="002B106C" w:rsidRPr="00012CE0" w:rsidRDefault="002B106C" w:rsidP="00A75768">
            <w:pPr>
              <w:pStyle w:val="NormalWeb"/>
              <w:spacing w:before="0" w:beforeAutospacing="0" w:after="0" w:afterAutospacing="0"/>
              <w:ind w:firstLine="567"/>
              <w:jc w:val="both"/>
            </w:pPr>
            <w:r w:rsidRPr="00012CE0">
              <w:t>k) Thiết bị đo, thử chất ma túy.</w:t>
            </w:r>
          </w:p>
          <w:p w14:paraId="65D4CD88"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3. Phương tiện, thiết bị kỹ thuật nghiệp vụ khi đưa vào sử dụng phải đáp ứng yêu cầu về hiệu chuẩn, gồm:</w:t>
            </w:r>
          </w:p>
          <w:p w14:paraId="2FDDCC4C"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a) Thiết bị ghi đo bức xạ;</w:t>
            </w:r>
          </w:p>
          <w:p w14:paraId="6AF35D0B"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b) Thiết bị đo âm lượng;</w:t>
            </w:r>
          </w:p>
          <w:p w14:paraId="15455C3F"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c) Thiết bị đo cường độ ánh sáng;</w:t>
            </w:r>
          </w:p>
          <w:p w14:paraId="20F08A1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d) Thiết bị đo độ rơ góc của vô lăng lái xe cơ giới;</w:t>
            </w:r>
          </w:p>
          <w:p w14:paraId="46ED9C5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đ) Phương tiện đo thủy bình;</w:t>
            </w:r>
          </w:p>
          <w:p w14:paraId="2492D014"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e) Thước đo chiều cao đầu đấm móc nối;</w:t>
            </w:r>
          </w:p>
          <w:p w14:paraId="2F456463"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g) Thước đo giang cách bánh xe trên một trục;</w:t>
            </w:r>
          </w:p>
          <w:p w14:paraId="1428EAA2"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lastRenderedPageBreak/>
              <w:t>h) Thước đo đường kính bánh toa xe;</w:t>
            </w:r>
          </w:p>
          <w:p w14:paraId="00BDF2F7"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i) Thước đo gờ lợi, chiều dày đai bánh xe;</w:t>
            </w:r>
          </w:p>
          <w:p w14:paraId="121EA45B"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k) Đồng hồ bấm giây;</w:t>
            </w:r>
          </w:p>
          <w:p w14:paraId="3C93FA7F" w14:textId="77777777" w:rsidR="002B106C" w:rsidRPr="00012CE0" w:rsidRDefault="002B106C" w:rsidP="00A75768">
            <w:pPr>
              <w:pStyle w:val="NormalWeb"/>
              <w:spacing w:before="0" w:beforeAutospacing="0" w:after="0" w:afterAutospacing="0"/>
              <w:ind w:firstLine="567"/>
              <w:jc w:val="both"/>
              <w:rPr>
                <w:lang w:val="vi-VN"/>
              </w:rPr>
            </w:pPr>
            <w:r w:rsidRPr="00012CE0">
              <w:rPr>
                <w:lang w:val="vi-VN"/>
              </w:rPr>
              <w:t>l) Thiết bị đo tải trọng trục bánh toa xe.</w:t>
            </w:r>
          </w:p>
          <w:p w14:paraId="13FDAB66" w14:textId="77777777" w:rsidR="002B106C" w:rsidRPr="002B106C" w:rsidRDefault="002B106C" w:rsidP="00A75768">
            <w:pPr>
              <w:pStyle w:val="NormalWeb"/>
              <w:spacing w:before="0" w:beforeAutospacing="0" w:after="0" w:afterAutospacing="0"/>
              <w:ind w:firstLine="567"/>
              <w:jc w:val="both"/>
            </w:pPr>
            <w:r w:rsidRPr="00012CE0">
              <w:rPr>
                <w:lang w:val="vi-VN"/>
              </w:rPr>
              <w:t>4. Phương tiện, thiết bị kỹ thuật nghiệp vụ không quy định tại khoản 2 và khoản 3 Điều này, trước khi đưa vào sử dụng phải bảo đảm chất lượng theo quy định của pháp luật về chất lượng</w:t>
            </w:r>
            <w:r>
              <w:rPr>
                <w:lang w:val="vi-VN"/>
              </w:rPr>
              <w:t xml:space="preserve"> sản phẩm, hàng hoá và đo lườn</w:t>
            </w:r>
            <w:r>
              <w:t>g.</w:t>
            </w:r>
          </w:p>
        </w:tc>
      </w:tr>
      <w:tr w:rsidR="00120BA2" w:rsidRPr="00012CE0" w14:paraId="42DD0EB5" w14:textId="77777777" w:rsidTr="00D57806">
        <w:tc>
          <w:tcPr>
            <w:tcW w:w="1506" w:type="pct"/>
          </w:tcPr>
          <w:p w14:paraId="2CEF819E" w14:textId="77777777" w:rsidR="00120BA2" w:rsidRPr="00012CE0" w:rsidRDefault="00120BA2" w:rsidP="00A75768">
            <w:pPr>
              <w:pStyle w:val="NormalWeb"/>
              <w:spacing w:before="0" w:beforeAutospacing="0" w:after="0" w:afterAutospacing="0"/>
              <w:ind w:firstLine="567"/>
              <w:jc w:val="both"/>
              <w:rPr>
                <w:b/>
                <w:bCs/>
                <w:lang w:val="vi-VN"/>
              </w:rPr>
            </w:pPr>
            <w:r w:rsidRPr="00012CE0">
              <w:rPr>
                <w:b/>
                <w:bCs/>
                <w:lang w:val="vi-VN"/>
              </w:rPr>
              <w:lastRenderedPageBreak/>
              <w:t>Điều 5. Trang bị, thuê phương tiện, thiết bị kỹ thuật nghiệp vụ</w:t>
            </w:r>
          </w:p>
          <w:p w14:paraId="7B4C6535" w14:textId="77777777" w:rsidR="00120BA2" w:rsidRPr="00012CE0" w:rsidRDefault="00120BA2" w:rsidP="00A75768">
            <w:pPr>
              <w:ind w:firstLine="567"/>
              <w:jc w:val="both"/>
              <w:rPr>
                <w:rFonts w:ascii="Times New Roman" w:hAnsi="Times New Roman" w:cs="Times New Roman"/>
                <w:color w:val="000000" w:themeColor="text1"/>
                <w:spacing w:val="-4"/>
                <w:sz w:val="24"/>
                <w:szCs w:val="24"/>
              </w:rPr>
            </w:pPr>
            <w:r w:rsidRPr="00012CE0">
              <w:rPr>
                <w:rFonts w:ascii="Times New Roman" w:hAnsi="Times New Roman" w:cs="Times New Roman"/>
                <w:sz w:val="24"/>
                <w:szCs w:val="24"/>
              </w:rPr>
              <w:t xml:space="preserve">1. </w:t>
            </w:r>
            <w:r w:rsidRPr="00012CE0">
              <w:rPr>
                <w:rFonts w:ascii="Times New Roman" w:hAnsi="Times New Roman" w:cs="Times New Roman"/>
                <w:color w:val="000000" w:themeColor="text1"/>
                <w:spacing w:val="-4"/>
                <w:sz w:val="24"/>
                <w:szCs w:val="24"/>
              </w:rPr>
              <w:t>Thẩm quyền quyết định trang bị, thuê phương tiện thiết bị kỹ thuật nghiệp vụ</w:t>
            </w:r>
          </w:p>
          <w:p w14:paraId="3CD3A827" w14:textId="77777777" w:rsidR="00120BA2" w:rsidRPr="00012CE0" w:rsidRDefault="00120BA2" w:rsidP="00A75768">
            <w:pPr>
              <w:pStyle w:val="NormalWeb"/>
              <w:spacing w:before="0" w:beforeAutospacing="0" w:after="0" w:afterAutospacing="0"/>
              <w:ind w:firstLine="567"/>
              <w:jc w:val="both"/>
            </w:pPr>
            <w:r w:rsidRPr="00012CE0">
              <w:t xml:space="preserve">a) </w:t>
            </w:r>
            <w:r w:rsidRPr="00012CE0">
              <w:rPr>
                <w:lang w:val="vi-VN"/>
              </w:rPr>
              <w:t xml:space="preserve">Cục trưởng các cục quản lý nhà nước chuyên ngành thuộc Bộ </w:t>
            </w:r>
            <w:r w:rsidRPr="00012CE0">
              <w:t>Xây dựng</w:t>
            </w:r>
            <w:r w:rsidRPr="00012CE0">
              <w:rPr>
                <w:lang w:val="vi-VN"/>
              </w:rPr>
              <w:t xml:space="preserve"> quyết định trang bị, thuê phương tiện, thiết bị kỹ thuật nghiệp vụ đối với các cục và cơ quan, đơn vị trực thuộc</w:t>
            </w:r>
            <w:r w:rsidRPr="00012CE0">
              <w:t>.</w:t>
            </w:r>
          </w:p>
          <w:p w14:paraId="1EE6AA6D" w14:textId="77777777" w:rsidR="00120BA2" w:rsidRPr="00012CE0" w:rsidRDefault="00120BA2" w:rsidP="00A75768">
            <w:pPr>
              <w:pStyle w:val="NormalWeb"/>
              <w:spacing w:before="0" w:beforeAutospacing="0" w:after="0" w:afterAutospacing="0"/>
              <w:ind w:firstLine="567"/>
              <w:jc w:val="both"/>
            </w:pPr>
            <w:r w:rsidRPr="00012CE0">
              <w:t>b) Ủy ban nhân dân cấp tỉnh quyết định trang bị, thuê phương tiện, thiết bị kỹ thuật nghiệp vụ đối với Sở Xây dựng.</w:t>
            </w:r>
          </w:p>
          <w:p w14:paraId="1224CB4D" w14:textId="77777777" w:rsidR="00120BA2" w:rsidRPr="00012CE0" w:rsidRDefault="00120BA2" w:rsidP="00A75768">
            <w:pPr>
              <w:pStyle w:val="NormalWeb"/>
              <w:spacing w:before="0" w:beforeAutospacing="0" w:after="0" w:afterAutospacing="0"/>
              <w:ind w:firstLine="567"/>
              <w:jc w:val="both"/>
              <w:rPr>
                <w:lang w:val="vi-VN"/>
              </w:rPr>
            </w:pPr>
            <w:r w:rsidRPr="00012CE0">
              <w:rPr>
                <w:lang w:val="vi-VN"/>
              </w:rPr>
              <w:t xml:space="preserve">2. Chế độ, kinh phí trang bị, thuê phương tiện thiết bị kỹ thuật nghiệp vụ thực hiện theo quy định tại Điều 7, Điều 8, Điều 9 Nghị định số </w:t>
            </w:r>
            <w:r w:rsidRPr="00012CE0">
              <w:t>61</w:t>
            </w:r>
            <w:r w:rsidRPr="00012CE0">
              <w:rPr>
                <w:lang w:val="vi-VN"/>
              </w:rPr>
              <w:t>/202</w:t>
            </w:r>
            <w:r w:rsidRPr="00012CE0">
              <w:t>6</w:t>
            </w:r>
            <w:r w:rsidRPr="00012CE0">
              <w:rPr>
                <w:lang w:val="vi-VN"/>
              </w:rPr>
              <w:t>/NĐ-CP và quy định pháp luật khác có liên quan.</w:t>
            </w:r>
          </w:p>
          <w:p w14:paraId="28980930" w14:textId="77777777" w:rsidR="00120BA2" w:rsidRPr="00012CE0" w:rsidRDefault="00120BA2" w:rsidP="00A75768">
            <w:pPr>
              <w:pStyle w:val="NormalWeb"/>
              <w:spacing w:before="0" w:beforeAutospacing="0" w:after="0" w:afterAutospacing="0"/>
              <w:ind w:firstLine="567"/>
              <w:jc w:val="both"/>
              <w:rPr>
                <w:lang w:val="vi-VN"/>
              </w:rPr>
            </w:pPr>
            <w:r w:rsidRPr="00012CE0">
              <w:rPr>
                <w:lang w:val="vi-VN"/>
              </w:rPr>
              <w:t xml:space="preserve">3. Cục trưởng các cục quản lý nhà nước chuyên ngành thuộc Bộ </w:t>
            </w:r>
            <w:r w:rsidRPr="00012CE0">
              <w:t xml:space="preserve">Xây dựng </w:t>
            </w:r>
            <w:r w:rsidRPr="00012CE0">
              <w:rPr>
                <w:lang w:val="vi-VN"/>
              </w:rPr>
              <w:t xml:space="preserve">lập kế hoạch, dự toán kinh phí đầu tư, mua sắm, trang bị, bảo dưỡng, sửa chữa, kiểm định, hiệu chuẩn, thử nghiệm </w:t>
            </w:r>
            <w:r w:rsidRPr="00012CE0">
              <w:rPr>
                <w:lang w:val="vi-VN"/>
              </w:rPr>
              <w:lastRenderedPageBreak/>
              <w:t>phương tiện, thiết bị kỹ thuật nghiệp vụ và mua sắm vật tư tiêu hao phục vụ hoạt động của phương tiện, thiết bị kỹ thuật nghiệp vụ, trình cơ quan có thẩm quyền theo quy định của pháp luật về ngân sách nhà nước.</w:t>
            </w:r>
          </w:p>
          <w:p w14:paraId="6BA54376" w14:textId="77777777" w:rsidR="00120BA2" w:rsidRPr="00012CE0" w:rsidRDefault="00120BA2" w:rsidP="00C44900">
            <w:pPr>
              <w:rPr>
                <w:rFonts w:ascii="Times New Roman" w:hAnsi="Times New Roman" w:cs="Times New Roman"/>
                <w:sz w:val="24"/>
                <w:szCs w:val="24"/>
              </w:rPr>
            </w:pPr>
          </w:p>
        </w:tc>
        <w:tc>
          <w:tcPr>
            <w:tcW w:w="1006" w:type="pct"/>
          </w:tcPr>
          <w:p w14:paraId="3E19FB94" w14:textId="77777777" w:rsidR="00120BA2" w:rsidRPr="00012CE0" w:rsidRDefault="00120BA2" w:rsidP="00A75768">
            <w:pPr>
              <w:jc w:val="both"/>
              <w:rPr>
                <w:rFonts w:ascii="Times New Roman" w:hAnsi="Times New Roman" w:cs="Times New Roman"/>
                <w:sz w:val="24"/>
                <w:szCs w:val="24"/>
              </w:rPr>
            </w:pPr>
            <w:r w:rsidRPr="00012CE0">
              <w:rPr>
                <w:rFonts w:ascii="Times New Roman" w:hAnsi="Times New Roman" w:cs="Times New Roman"/>
                <w:sz w:val="24"/>
                <w:szCs w:val="24"/>
              </w:rPr>
              <w:lastRenderedPageBreak/>
              <w:t xml:space="preserve">* </w:t>
            </w:r>
            <w:r w:rsidRPr="002B106C">
              <w:rPr>
                <w:rFonts w:ascii="Times New Roman" w:hAnsi="Times New Roman" w:cs="Times New Roman"/>
                <w:b/>
                <w:sz w:val="24"/>
                <w:szCs w:val="24"/>
              </w:rPr>
              <w:t>Vụ Pháp chế:</w:t>
            </w:r>
            <w:r w:rsidRPr="00012CE0">
              <w:rPr>
                <w:rFonts w:ascii="Times New Roman" w:hAnsi="Times New Roman" w:cs="Times New Roman"/>
                <w:sz w:val="24"/>
                <w:szCs w:val="24"/>
              </w:rPr>
              <w:t xml:space="preserve"> Điểm a khoản 1 Điều 5: đề nghị cân nhắc liệt kê các đơn vị thay vì sử dụng cụm từ “Cục trưởng các cục quản lý nhà nước chuyên ngành” để phù hợp với phạm vi điều chỉnh của Thông tư và các đối tượng được quy định tại khoản 2 Điều 9 Nghị định số 61/2024/NĐ-CP. Tương tự, đề nghị rà soát tại khoản 3 Điều này.</w:t>
            </w:r>
          </w:p>
        </w:tc>
        <w:tc>
          <w:tcPr>
            <w:tcW w:w="1006" w:type="pct"/>
          </w:tcPr>
          <w:p w14:paraId="05D54465" w14:textId="77777777" w:rsidR="00120BA2" w:rsidRPr="00012CE0" w:rsidRDefault="00120BA2" w:rsidP="00C44900">
            <w:pPr>
              <w:rPr>
                <w:rFonts w:ascii="Times New Roman" w:hAnsi="Times New Roman" w:cs="Times New Roman"/>
                <w:sz w:val="24"/>
                <w:szCs w:val="24"/>
              </w:rPr>
            </w:pPr>
            <w:r w:rsidRPr="00012CE0">
              <w:rPr>
                <w:rFonts w:ascii="Times New Roman" w:hAnsi="Times New Roman" w:cs="Times New Roman"/>
                <w:sz w:val="24"/>
                <w:szCs w:val="24"/>
              </w:rPr>
              <w:t>Tiếp thu</w:t>
            </w:r>
          </w:p>
        </w:tc>
        <w:tc>
          <w:tcPr>
            <w:tcW w:w="1482" w:type="pct"/>
          </w:tcPr>
          <w:p w14:paraId="61AD922F" w14:textId="77777777" w:rsidR="00120BA2" w:rsidRPr="00012CE0" w:rsidRDefault="00120BA2" w:rsidP="00A75768">
            <w:pPr>
              <w:pStyle w:val="NormalWeb"/>
              <w:spacing w:before="0" w:beforeAutospacing="0" w:after="0" w:afterAutospacing="0"/>
              <w:ind w:firstLine="567"/>
              <w:jc w:val="both"/>
              <w:rPr>
                <w:b/>
                <w:bCs/>
                <w:lang w:val="vi-VN"/>
              </w:rPr>
            </w:pPr>
            <w:r w:rsidRPr="00012CE0">
              <w:rPr>
                <w:b/>
                <w:bCs/>
                <w:lang w:val="vi-VN"/>
              </w:rPr>
              <w:t>Điều 5. Trang bị, thuê phương tiện, thiết bị kỹ thuật nghiệp vụ</w:t>
            </w:r>
          </w:p>
          <w:p w14:paraId="5ACDF774" w14:textId="77777777" w:rsidR="00120BA2" w:rsidRPr="00012CE0" w:rsidRDefault="00120BA2" w:rsidP="00A75768">
            <w:pPr>
              <w:ind w:firstLine="567"/>
              <w:jc w:val="both"/>
              <w:rPr>
                <w:rFonts w:ascii="Times New Roman" w:hAnsi="Times New Roman" w:cs="Times New Roman"/>
                <w:color w:val="000000" w:themeColor="text1"/>
                <w:spacing w:val="-4"/>
                <w:sz w:val="24"/>
                <w:szCs w:val="24"/>
              </w:rPr>
            </w:pPr>
            <w:r w:rsidRPr="00012CE0">
              <w:rPr>
                <w:rFonts w:ascii="Times New Roman" w:hAnsi="Times New Roman" w:cs="Times New Roman"/>
                <w:sz w:val="24"/>
                <w:szCs w:val="24"/>
              </w:rPr>
              <w:t xml:space="preserve">1. </w:t>
            </w:r>
            <w:r w:rsidRPr="00012CE0">
              <w:rPr>
                <w:rFonts w:ascii="Times New Roman" w:hAnsi="Times New Roman" w:cs="Times New Roman"/>
                <w:color w:val="000000" w:themeColor="text1"/>
                <w:spacing w:val="-4"/>
                <w:sz w:val="24"/>
                <w:szCs w:val="24"/>
              </w:rPr>
              <w:t>Thẩm quyền quyết định trang bị, thuê phương tiện thiết bị kỹ thuật nghiệp vụ</w:t>
            </w:r>
          </w:p>
          <w:p w14:paraId="2A9B09F0" w14:textId="77777777" w:rsidR="00120BA2" w:rsidRPr="00012CE0" w:rsidRDefault="00120BA2" w:rsidP="00A75768">
            <w:pPr>
              <w:pStyle w:val="NormalWeb"/>
              <w:spacing w:before="0" w:beforeAutospacing="0" w:after="0" w:afterAutospacing="0"/>
              <w:ind w:firstLine="567"/>
              <w:jc w:val="both"/>
            </w:pPr>
            <w:r w:rsidRPr="008A3E88">
              <w:rPr>
                <w:color w:val="FF0000"/>
              </w:rPr>
              <w:t xml:space="preserve">a) </w:t>
            </w:r>
            <w:r w:rsidRPr="008A3E88">
              <w:rPr>
                <w:color w:val="FF0000"/>
                <w:lang w:val="vi-VN"/>
              </w:rPr>
              <w:t>Cục trưởng các cục</w:t>
            </w:r>
            <w:r w:rsidRPr="008A3E88">
              <w:rPr>
                <w:color w:val="FF0000"/>
              </w:rPr>
              <w:t>: Đường bộ Việt Nam, Hàng hải và đường thủy Việt Nam, Hàng không Việt Nam, Đường sắt Việt Nam</w:t>
            </w:r>
            <w:r w:rsidRPr="00012CE0">
              <w:rPr>
                <w:lang w:val="vi-VN"/>
              </w:rPr>
              <w:t xml:space="preserve"> quyết định trang bị, thuê phương tiện, thiết bị kỹ thuật nghiệp vụ </w:t>
            </w:r>
            <w:r w:rsidRPr="00012CE0">
              <w:t xml:space="preserve">của cục </w:t>
            </w:r>
            <w:r w:rsidRPr="00012CE0">
              <w:rPr>
                <w:lang w:val="vi-VN"/>
              </w:rPr>
              <w:t>và cơ quan, đơn vị trực thuộc</w:t>
            </w:r>
            <w:r w:rsidRPr="00012CE0">
              <w:t>.</w:t>
            </w:r>
          </w:p>
          <w:p w14:paraId="18D90C24" w14:textId="77777777" w:rsidR="00120BA2" w:rsidRPr="00012CE0" w:rsidRDefault="00120BA2" w:rsidP="00A75768">
            <w:pPr>
              <w:pStyle w:val="NormalWeb"/>
              <w:spacing w:before="0" w:beforeAutospacing="0" w:after="0" w:afterAutospacing="0"/>
              <w:ind w:firstLine="567"/>
              <w:jc w:val="both"/>
            </w:pPr>
            <w:r w:rsidRPr="00012CE0">
              <w:t>b) Ủy ban nhân dân cấp tỉnh quyết định trang bị, thuê phương tiện, thiết bị kỹ thuật nghiệp vụ đối với Sở Xây dựng và các đơn vị trực thuộc được giao nhiệm vụ.</w:t>
            </w:r>
          </w:p>
          <w:p w14:paraId="59B36D49" w14:textId="77777777" w:rsidR="00120BA2" w:rsidRPr="00012CE0" w:rsidRDefault="00120BA2" w:rsidP="00A75768">
            <w:pPr>
              <w:pStyle w:val="NormalWeb"/>
              <w:spacing w:before="0" w:beforeAutospacing="0" w:after="0" w:afterAutospacing="0"/>
              <w:ind w:firstLine="567"/>
              <w:jc w:val="both"/>
              <w:rPr>
                <w:lang w:val="vi-VN"/>
              </w:rPr>
            </w:pPr>
            <w:r w:rsidRPr="00012CE0">
              <w:rPr>
                <w:lang w:val="vi-VN"/>
              </w:rPr>
              <w:t xml:space="preserve">2. Chế độ, kinh phí trang bị, thuê phương tiện thiết bị kỹ thuật nghiệp vụ thực hiện theo quy định tại Điều 7, Điều 8, Điều 9 Nghị định số </w:t>
            </w:r>
            <w:r w:rsidRPr="00012CE0">
              <w:t>61</w:t>
            </w:r>
            <w:r w:rsidRPr="00012CE0">
              <w:rPr>
                <w:lang w:val="vi-VN"/>
              </w:rPr>
              <w:t>/202</w:t>
            </w:r>
            <w:r w:rsidRPr="00012CE0">
              <w:t>6</w:t>
            </w:r>
            <w:r w:rsidRPr="00012CE0">
              <w:rPr>
                <w:lang w:val="vi-VN"/>
              </w:rPr>
              <w:t>/NĐ-CP và quy định pháp luật khác có liên quan.</w:t>
            </w:r>
          </w:p>
          <w:p w14:paraId="537469CD" w14:textId="77777777" w:rsidR="00120BA2" w:rsidRPr="00012CE0" w:rsidRDefault="00120BA2" w:rsidP="00A75768">
            <w:pPr>
              <w:pStyle w:val="NormalWeb"/>
              <w:spacing w:before="0" w:beforeAutospacing="0" w:after="0" w:afterAutospacing="0"/>
              <w:ind w:firstLine="567"/>
              <w:jc w:val="both"/>
              <w:rPr>
                <w:lang w:val="vi-VN"/>
              </w:rPr>
            </w:pPr>
            <w:r w:rsidRPr="008A3E88">
              <w:rPr>
                <w:color w:val="FF0000"/>
                <w:lang w:val="vi-VN"/>
              </w:rPr>
              <w:t>3. Cục trưởng các cục</w:t>
            </w:r>
            <w:r w:rsidRPr="008A3E88">
              <w:rPr>
                <w:color w:val="FF0000"/>
              </w:rPr>
              <w:t xml:space="preserve">: Đường bộ Việt Nam, Hàng hải và đường thủy Việt </w:t>
            </w:r>
            <w:r w:rsidRPr="008A3E88">
              <w:rPr>
                <w:color w:val="FF0000"/>
              </w:rPr>
              <w:lastRenderedPageBreak/>
              <w:t>Nam, Hàng không Việt Nam, Đường sắt Việt Nam</w:t>
            </w:r>
            <w:r w:rsidRPr="00012CE0">
              <w:t xml:space="preserve"> </w:t>
            </w:r>
            <w:r w:rsidRPr="00012CE0">
              <w:rPr>
                <w:lang w:val="vi-VN"/>
              </w:rPr>
              <w:t>lập kế hoạch, dự toán kinh phí đầu tư, mua sắm, trang bị, bảo dưỡng, sửa chữa, kiểm định, hiệu chuẩn, thử nghiệm phương tiện, thiết bị kỹ thuật nghiệp vụ và mua sắm vật tư tiêu hao phục vụ hoạt động của phương tiện, thiết bị kỹ thuật nghiệp vụ, trình cơ quan có thẩm quyền theo quy định của pháp luật về ngân sách nhà nước.</w:t>
            </w:r>
          </w:p>
          <w:p w14:paraId="340BC6F9" w14:textId="77777777" w:rsidR="00120BA2" w:rsidRPr="00012CE0" w:rsidRDefault="00120BA2" w:rsidP="00C44900">
            <w:pPr>
              <w:rPr>
                <w:rFonts w:ascii="Times New Roman" w:hAnsi="Times New Roman" w:cs="Times New Roman"/>
                <w:sz w:val="24"/>
                <w:szCs w:val="24"/>
              </w:rPr>
            </w:pPr>
          </w:p>
        </w:tc>
      </w:tr>
      <w:tr w:rsidR="00201125" w:rsidRPr="00012CE0" w14:paraId="5C69187A" w14:textId="77777777" w:rsidTr="00D57806">
        <w:tc>
          <w:tcPr>
            <w:tcW w:w="1506" w:type="pct"/>
            <w:vMerge w:val="restart"/>
          </w:tcPr>
          <w:p w14:paraId="3589FDD6" w14:textId="77777777" w:rsidR="00201125" w:rsidRPr="00012CE0" w:rsidRDefault="00201125" w:rsidP="002B106C">
            <w:pPr>
              <w:pStyle w:val="NormalWeb"/>
              <w:spacing w:before="0" w:beforeAutospacing="0" w:after="0" w:afterAutospacing="0"/>
              <w:ind w:firstLine="567"/>
              <w:jc w:val="both"/>
              <w:rPr>
                <w:b/>
                <w:bCs/>
                <w:lang w:val="vi-VN"/>
              </w:rPr>
            </w:pPr>
            <w:r w:rsidRPr="00012CE0">
              <w:rPr>
                <w:b/>
                <w:bCs/>
                <w:lang w:val="vi-VN"/>
              </w:rPr>
              <w:lastRenderedPageBreak/>
              <w:t>Điều 6. Quản lý, sử dụng phương tiện, thiết bị kỹ thuật nghiệp vụ</w:t>
            </w:r>
          </w:p>
          <w:p w14:paraId="09DBCA8B" w14:textId="77777777" w:rsidR="00201125" w:rsidRPr="00012CE0" w:rsidRDefault="00201125" w:rsidP="002B106C">
            <w:pPr>
              <w:pStyle w:val="NormalWeb"/>
              <w:spacing w:before="0" w:beforeAutospacing="0" w:after="0" w:afterAutospacing="0"/>
              <w:ind w:firstLine="567"/>
              <w:jc w:val="both"/>
              <w:rPr>
                <w:lang w:val="vi-VN"/>
              </w:rPr>
            </w:pPr>
            <w:r w:rsidRPr="00012CE0">
              <w:rPr>
                <w:lang w:val="vi-VN"/>
              </w:rPr>
              <w:t>1. Đơn vị quản lý, sử dụng phương tiện, thiết bị kỹ thuật nghiệp vụ gồm có:</w:t>
            </w:r>
          </w:p>
          <w:p w14:paraId="4FF5FB21" w14:textId="77777777" w:rsidR="00201125" w:rsidRPr="00012CE0" w:rsidRDefault="00201125" w:rsidP="002B106C">
            <w:pPr>
              <w:pStyle w:val="NormalWeb"/>
              <w:spacing w:before="0" w:beforeAutospacing="0" w:after="0" w:afterAutospacing="0"/>
              <w:ind w:firstLine="567"/>
              <w:jc w:val="both"/>
              <w:rPr>
                <w:lang w:val="vi-VN"/>
              </w:rPr>
            </w:pPr>
            <w:r w:rsidRPr="00012CE0">
              <w:t>a</w:t>
            </w:r>
            <w:r w:rsidRPr="00012CE0">
              <w:rPr>
                <w:lang w:val="vi-VN"/>
              </w:rPr>
              <w:t>) Cục Đường bộ Việt Nam;</w:t>
            </w:r>
          </w:p>
          <w:p w14:paraId="2AB00984" w14:textId="77777777" w:rsidR="00201125" w:rsidRPr="00012CE0" w:rsidRDefault="00201125" w:rsidP="002B106C">
            <w:pPr>
              <w:pStyle w:val="NormalWeb"/>
              <w:spacing w:before="0" w:beforeAutospacing="0" w:after="0" w:afterAutospacing="0"/>
              <w:ind w:firstLine="567"/>
              <w:jc w:val="both"/>
              <w:rPr>
                <w:lang w:val="vi-VN"/>
              </w:rPr>
            </w:pPr>
            <w:r w:rsidRPr="00012CE0">
              <w:rPr>
                <w:highlight w:val="yellow"/>
              </w:rPr>
              <w:t>b</w:t>
            </w:r>
            <w:r w:rsidRPr="00012CE0">
              <w:rPr>
                <w:highlight w:val="yellow"/>
                <w:lang w:val="vi-VN"/>
              </w:rPr>
              <w:t xml:space="preserve">) Cục Đường sắt Việt Nam; </w:t>
            </w:r>
            <w:r w:rsidRPr="00012CE0">
              <w:rPr>
                <w:highlight w:val="yellow"/>
              </w:rPr>
              <w:t>các phòng Quản lý an toàn I, II, III</w:t>
            </w:r>
            <w:r w:rsidRPr="00012CE0">
              <w:rPr>
                <w:highlight w:val="yellow"/>
                <w:lang w:val="vi-VN"/>
              </w:rPr>
              <w:t xml:space="preserve"> thuộc Cục Đường sắt Việt Nam;</w:t>
            </w:r>
          </w:p>
          <w:p w14:paraId="3E69CF57" w14:textId="77777777" w:rsidR="00201125" w:rsidRPr="00012CE0" w:rsidRDefault="00201125" w:rsidP="002B106C">
            <w:pPr>
              <w:pStyle w:val="NormalWeb"/>
              <w:spacing w:before="0" w:beforeAutospacing="0" w:after="0" w:afterAutospacing="0"/>
              <w:ind w:firstLine="567"/>
              <w:jc w:val="both"/>
            </w:pPr>
            <w:r w:rsidRPr="00012CE0">
              <w:t>c</w:t>
            </w:r>
            <w:r w:rsidRPr="00012CE0">
              <w:rPr>
                <w:lang w:val="vi-VN"/>
              </w:rPr>
              <w:t xml:space="preserve">) Cục </w:t>
            </w:r>
            <w:r w:rsidRPr="00012CE0">
              <w:t xml:space="preserve">Hàng hải và </w:t>
            </w:r>
            <w:r w:rsidRPr="00012CE0">
              <w:rPr>
                <w:lang w:val="vi-VN"/>
              </w:rPr>
              <w:t>Đường thủy Việt Nam; Cảng vụ đường thủy nội địa</w:t>
            </w:r>
            <w:r w:rsidRPr="00012CE0">
              <w:t xml:space="preserve"> khu vực</w:t>
            </w:r>
            <w:r w:rsidRPr="00012CE0">
              <w:rPr>
                <w:lang w:val="vi-VN"/>
              </w:rPr>
              <w:t>, Đại diện Cảng vụ đường thủy nội địa;</w:t>
            </w:r>
            <w:r w:rsidRPr="00012CE0">
              <w:t xml:space="preserve"> ; Cảng vụ hàng hải, Đại diện Cảng vụ hàng hải;</w:t>
            </w:r>
          </w:p>
          <w:p w14:paraId="7C4413E5" w14:textId="77777777" w:rsidR="00201125" w:rsidRPr="00012CE0" w:rsidRDefault="00201125" w:rsidP="002B106C">
            <w:pPr>
              <w:pStyle w:val="NormalWeb"/>
              <w:spacing w:before="0" w:beforeAutospacing="0" w:after="0" w:afterAutospacing="0"/>
              <w:ind w:firstLine="567"/>
              <w:jc w:val="both"/>
              <w:rPr>
                <w:lang w:val="vi-VN"/>
              </w:rPr>
            </w:pPr>
            <w:r w:rsidRPr="00012CE0">
              <w:t>d</w:t>
            </w:r>
            <w:r w:rsidRPr="00012CE0">
              <w:rPr>
                <w:lang w:val="vi-VN"/>
              </w:rPr>
              <w:t>) Thanh tra Cục Hàng không Việt Nam, Cảng vụ hàng không, Đại diện Cảng vụ hàng không;</w:t>
            </w:r>
          </w:p>
          <w:p w14:paraId="5ABC297B" w14:textId="77777777" w:rsidR="00201125" w:rsidRPr="00012CE0" w:rsidRDefault="00201125" w:rsidP="002B106C">
            <w:pPr>
              <w:pStyle w:val="NormalWeb"/>
              <w:spacing w:before="0" w:beforeAutospacing="0" w:after="0" w:afterAutospacing="0"/>
              <w:ind w:firstLine="567"/>
              <w:jc w:val="both"/>
              <w:rPr>
                <w:lang w:val="vi-VN"/>
              </w:rPr>
            </w:pPr>
            <w:r w:rsidRPr="00012CE0">
              <w:rPr>
                <w:lang w:val="vi-VN"/>
              </w:rPr>
              <w:t>2. Trách nhiệm của đơn vị quản lý, sử dụng, vận hành phương tiện, thiết bị kỹ thuật nghiệp vụ</w:t>
            </w:r>
          </w:p>
          <w:p w14:paraId="7F904618" w14:textId="77777777" w:rsidR="00201125" w:rsidRPr="00012CE0" w:rsidRDefault="00201125" w:rsidP="002B106C">
            <w:pPr>
              <w:pStyle w:val="NormalWeb"/>
              <w:spacing w:before="0" w:beforeAutospacing="0" w:after="0" w:afterAutospacing="0"/>
              <w:ind w:firstLine="567"/>
              <w:jc w:val="both"/>
              <w:rPr>
                <w:lang w:val="vi-VN"/>
              </w:rPr>
            </w:pPr>
            <w:r w:rsidRPr="00012CE0">
              <w:rPr>
                <w:lang w:val="vi-VN"/>
              </w:rPr>
              <w:t>a) Quản lý, sử dụng, vận hành phương tiện, thiết bị kỹ thuật nghiệp vụ theo quy định tại Điều 10, Điều 11, Điều 12 Nghị định số 61/2026/NĐ-CP;</w:t>
            </w:r>
          </w:p>
          <w:p w14:paraId="5CDE14EE" w14:textId="77777777" w:rsidR="00201125" w:rsidRPr="00012CE0" w:rsidRDefault="00201125" w:rsidP="002B106C">
            <w:pPr>
              <w:pStyle w:val="NormalWeb"/>
              <w:spacing w:before="0" w:beforeAutospacing="0" w:after="0" w:afterAutospacing="0"/>
              <w:ind w:firstLine="567"/>
              <w:jc w:val="both"/>
              <w:rPr>
                <w:lang w:val="vi-VN"/>
              </w:rPr>
            </w:pPr>
            <w:r w:rsidRPr="00012CE0">
              <w:rPr>
                <w:lang w:val="vi-VN"/>
              </w:rPr>
              <w:lastRenderedPageBreak/>
              <w:t xml:space="preserve">b) Lập sổ theo dõi tình trạng kỹ thuật, thời gian hoạt động của phương tiện, thiết bị kỹ thuật nghiệp vụ theo mẫu </w:t>
            </w:r>
            <w:r w:rsidRPr="00012CE0">
              <w:rPr>
                <w:highlight w:val="yellow"/>
                <w:lang w:val="vi-VN"/>
              </w:rPr>
              <w:t>Phụ lục VI</w:t>
            </w:r>
            <w:r w:rsidRPr="00012CE0">
              <w:rPr>
                <w:lang w:val="vi-VN"/>
              </w:rPr>
              <w:t xml:space="preserve"> và sổ giao, nhận phương tiện, thiết bị kỹ thuật nghiệp vụ theo mẫu </w:t>
            </w:r>
            <w:r w:rsidRPr="00012CE0">
              <w:rPr>
                <w:highlight w:val="yellow"/>
                <w:lang w:val="vi-VN"/>
              </w:rPr>
              <w:t>Phụ lục VII</w:t>
            </w:r>
            <w:r w:rsidRPr="00012CE0">
              <w:rPr>
                <w:lang w:val="vi-VN"/>
              </w:rPr>
              <w:t xml:space="preserve"> ban hành kèm theo Thông tư này.</w:t>
            </w:r>
          </w:p>
          <w:p w14:paraId="4ED5E55F" w14:textId="77777777" w:rsidR="00201125" w:rsidRPr="00012CE0" w:rsidRDefault="00201125" w:rsidP="00C44900">
            <w:pPr>
              <w:rPr>
                <w:rFonts w:ascii="Times New Roman" w:hAnsi="Times New Roman" w:cs="Times New Roman"/>
                <w:sz w:val="24"/>
                <w:szCs w:val="24"/>
              </w:rPr>
            </w:pPr>
          </w:p>
        </w:tc>
        <w:tc>
          <w:tcPr>
            <w:tcW w:w="1006" w:type="pct"/>
          </w:tcPr>
          <w:p w14:paraId="7ECD5176" w14:textId="77777777" w:rsidR="002B106C" w:rsidRPr="002B106C" w:rsidRDefault="00201125" w:rsidP="00C44900">
            <w:pPr>
              <w:rPr>
                <w:rFonts w:ascii="Times New Roman" w:hAnsi="Times New Roman" w:cs="Times New Roman"/>
                <w:b/>
                <w:sz w:val="24"/>
                <w:szCs w:val="24"/>
              </w:rPr>
            </w:pPr>
            <w:r w:rsidRPr="002B106C">
              <w:rPr>
                <w:rFonts w:ascii="Times New Roman" w:hAnsi="Times New Roman" w:cs="Times New Roman"/>
                <w:b/>
                <w:sz w:val="24"/>
                <w:szCs w:val="24"/>
              </w:rPr>
              <w:lastRenderedPageBreak/>
              <w:t xml:space="preserve">Vụ Pháp chế: </w:t>
            </w:r>
          </w:p>
          <w:p w14:paraId="25BB27E9" w14:textId="77777777" w:rsidR="00201125" w:rsidRPr="00012CE0" w:rsidRDefault="00201125" w:rsidP="00C44900">
            <w:pPr>
              <w:rPr>
                <w:rFonts w:ascii="Times New Roman" w:hAnsi="Times New Roman" w:cs="Times New Roman"/>
                <w:sz w:val="24"/>
                <w:szCs w:val="24"/>
              </w:rPr>
            </w:pPr>
            <w:r w:rsidRPr="00012CE0">
              <w:rPr>
                <w:rFonts w:ascii="Times New Roman" w:hAnsi="Times New Roman" w:cs="Times New Roman"/>
                <w:sz w:val="24"/>
                <w:szCs w:val="24"/>
              </w:rPr>
              <w:t>đề nghị làm rõ cơ sở pháp lý về việc giao thẩm quyền cho Bộ trưởng Bộ Xây dựng quy định chi tiết đối với nội dung này. Đồng thời, đề nghị rà soát để bảo đảm tính đồng bộ, thống nhất của các quy định tại khoản 1 Điều này.</w:t>
            </w:r>
          </w:p>
        </w:tc>
        <w:tc>
          <w:tcPr>
            <w:tcW w:w="1006" w:type="pct"/>
          </w:tcPr>
          <w:p w14:paraId="17F6DBDB" w14:textId="77777777" w:rsidR="00201125" w:rsidRPr="00012CE0" w:rsidRDefault="00201125" w:rsidP="00C44900">
            <w:pPr>
              <w:rPr>
                <w:rFonts w:ascii="Times New Roman" w:hAnsi="Times New Roman" w:cs="Times New Roman"/>
                <w:sz w:val="24"/>
                <w:szCs w:val="24"/>
              </w:rPr>
            </w:pPr>
            <w:r w:rsidRPr="00012CE0">
              <w:rPr>
                <w:rFonts w:ascii="Times New Roman" w:hAnsi="Times New Roman" w:cs="Times New Roman"/>
                <w:sz w:val="24"/>
                <w:szCs w:val="24"/>
              </w:rPr>
              <w:t>Tiếp thu một phần.</w:t>
            </w:r>
          </w:p>
          <w:p w14:paraId="745D1B99" w14:textId="77777777" w:rsidR="00201125" w:rsidRPr="00012CE0" w:rsidRDefault="00201125" w:rsidP="00C44900">
            <w:pPr>
              <w:rPr>
                <w:rFonts w:ascii="Times New Roman" w:hAnsi="Times New Roman" w:cs="Times New Roman"/>
                <w:sz w:val="24"/>
                <w:szCs w:val="24"/>
              </w:rPr>
            </w:pPr>
            <w:r w:rsidRPr="00012CE0">
              <w:rPr>
                <w:rFonts w:ascii="Times New Roman" w:hAnsi="Times New Roman" w:cs="Times New Roman"/>
                <w:sz w:val="24"/>
                <w:szCs w:val="24"/>
              </w:rPr>
              <w:t>Về thẩm quyền, Vụ KHTC xin giải trình như sau:</w:t>
            </w:r>
          </w:p>
          <w:p w14:paraId="32F8C1E1" w14:textId="77777777" w:rsidR="00201125" w:rsidRPr="00012CE0" w:rsidRDefault="00201125" w:rsidP="00DE3506">
            <w:pPr>
              <w:spacing w:before="120" w:after="120"/>
              <w:ind w:firstLine="73"/>
              <w:jc w:val="both"/>
              <w:rPr>
                <w:rFonts w:ascii="Times New Roman" w:hAnsi="Times New Roman" w:cs="Times New Roman"/>
                <w:i/>
                <w:iCs/>
                <w:sz w:val="24"/>
                <w:szCs w:val="24"/>
                <w:lang w:val="vi-VN"/>
              </w:rPr>
            </w:pPr>
            <w:r w:rsidRPr="00012CE0">
              <w:rPr>
                <w:rFonts w:ascii="Times New Roman" w:hAnsi="Times New Roman" w:cs="Times New Roman"/>
                <w:sz w:val="24"/>
                <w:szCs w:val="24"/>
                <w:lang w:val="vi-VN"/>
              </w:rPr>
              <w:t xml:space="preserve">Tại khoản 2 Điều 25 </w:t>
            </w:r>
            <w:r w:rsidRPr="00012CE0">
              <w:rPr>
                <w:rFonts w:ascii="Times New Roman" w:hAnsi="Times New Roman" w:cs="Times New Roman"/>
                <w:sz w:val="24"/>
                <w:szCs w:val="24"/>
              </w:rPr>
              <w:t xml:space="preserve">NDD61 </w:t>
            </w:r>
            <w:r w:rsidRPr="00012CE0">
              <w:rPr>
                <w:rFonts w:ascii="Times New Roman" w:hAnsi="Times New Roman" w:cs="Times New Roman"/>
                <w:sz w:val="24"/>
                <w:szCs w:val="24"/>
                <w:lang w:val="vi-VN"/>
              </w:rPr>
              <w:t xml:space="preserve">quy định: </w:t>
            </w:r>
            <w:r w:rsidRPr="00012CE0">
              <w:rPr>
                <w:rFonts w:ascii="Times New Roman" w:hAnsi="Times New Roman" w:cs="Times New Roman"/>
                <w:i/>
                <w:iCs/>
                <w:sz w:val="24"/>
                <w:szCs w:val="24"/>
                <w:lang w:val="vi-VN"/>
              </w:rPr>
              <w:t xml:space="preserve">“Bộ trưởng các bộ: Công an, Xây dựng, Quốc phòng, Nông nghiệp và Môi trường, Tài chính, Công Thương, Khoa học và Công nghệ tổ chức kiểm tra, thanh tra, xử lý vi phạm về quản lý, sử dụng phương tiện, thiết bị kỹ thuật nghiệp vụ; tập huấn, hướng dẫn về nghiệp vụ, quy trình quản lý, sử dụng phương tiện, thiết bị kỹ thuật nghiệp vụ và việc thu thập, sử dụng dữ liệu thu được từ phương tiện, thiết bị kỹ thuật do cá nhân, tổ chức cung cấp thuộc lĩnh </w:t>
            </w:r>
            <w:r w:rsidRPr="00012CE0">
              <w:rPr>
                <w:rFonts w:ascii="Times New Roman" w:hAnsi="Times New Roman" w:cs="Times New Roman"/>
                <w:i/>
                <w:iCs/>
                <w:sz w:val="24"/>
                <w:szCs w:val="24"/>
                <w:lang w:val="vi-VN"/>
              </w:rPr>
              <w:lastRenderedPageBreak/>
              <w:t>vực quản lý nhà nước của bộ trong trường hợp cần thiết.”.</w:t>
            </w:r>
          </w:p>
          <w:p w14:paraId="0C32B3FA" w14:textId="77777777" w:rsidR="00201125" w:rsidRPr="00012CE0" w:rsidRDefault="00201125" w:rsidP="00A75768">
            <w:pPr>
              <w:jc w:val="both"/>
              <w:rPr>
                <w:rFonts w:ascii="Times New Roman" w:hAnsi="Times New Roman" w:cs="Times New Roman"/>
                <w:sz w:val="24"/>
                <w:szCs w:val="24"/>
              </w:rPr>
            </w:pPr>
            <w:r w:rsidRPr="00012CE0">
              <w:rPr>
                <w:rFonts w:ascii="Times New Roman" w:hAnsi="Times New Roman" w:cs="Times New Roman"/>
                <w:sz w:val="24"/>
                <w:szCs w:val="24"/>
              </w:rPr>
              <w:t>Việc hướng dẫn về quy trình quản lý, sử dụng là cần thiết để làm rõ đơn vị trực tiếp sử dụng phương tiện, thiết bị nghiệp vụ thuộc các lực lượng quy định tại khoản 2 Điều 9 NĐ 61</w:t>
            </w:r>
          </w:p>
        </w:tc>
        <w:tc>
          <w:tcPr>
            <w:tcW w:w="1482" w:type="pct"/>
            <w:vMerge w:val="restart"/>
          </w:tcPr>
          <w:p w14:paraId="102F2C21" w14:textId="77777777" w:rsidR="00012CE0" w:rsidRPr="00012CE0" w:rsidRDefault="00012CE0" w:rsidP="002B106C">
            <w:pPr>
              <w:pStyle w:val="NormalWeb"/>
              <w:spacing w:before="0" w:beforeAutospacing="0" w:after="0" w:afterAutospacing="0"/>
              <w:ind w:firstLine="567"/>
              <w:jc w:val="both"/>
              <w:rPr>
                <w:b/>
                <w:bCs/>
                <w:lang w:val="vi-VN"/>
              </w:rPr>
            </w:pPr>
            <w:r w:rsidRPr="00012CE0">
              <w:rPr>
                <w:b/>
                <w:bCs/>
                <w:lang w:val="vi-VN"/>
              </w:rPr>
              <w:lastRenderedPageBreak/>
              <w:t>Điều 6. Quản lý, sử dụng phương tiện, thiết bị kỹ thuật nghiệp vụ</w:t>
            </w:r>
          </w:p>
          <w:p w14:paraId="7CBCAB34" w14:textId="77777777" w:rsidR="00012CE0" w:rsidRPr="00012CE0" w:rsidRDefault="00012CE0" w:rsidP="002B106C">
            <w:pPr>
              <w:pStyle w:val="NormalWeb"/>
              <w:spacing w:before="0" w:beforeAutospacing="0" w:after="0" w:afterAutospacing="0"/>
              <w:ind w:firstLine="567"/>
              <w:jc w:val="both"/>
              <w:rPr>
                <w:lang w:val="vi-VN"/>
              </w:rPr>
            </w:pPr>
            <w:r w:rsidRPr="00012CE0">
              <w:rPr>
                <w:lang w:val="vi-VN"/>
              </w:rPr>
              <w:t>1. Đơn vị quản lý, sử dụng phương tiện, thiết bị kỹ thuật nghiệp vụ gồm có:</w:t>
            </w:r>
          </w:p>
          <w:p w14:paraId="6D00D316" w14:textId="77777777" w:rsidR="00012CE0" w:rsidRPr="00012CE0" w:rsidRDefault="00012CE0" w:rsidP="002B106C">
            <w:pPr>
              <w:pStyle w:val="NormalWeb"/>
              <w:spacing w:before="0" w:beforeAutospacing="0" w:after="0" w:afterAutospacing="0"/>
              <w:ind w:firstLine="567"/>
              <w:jc w:val="both"/>
              <w:rPr>
                <w:lang w:val="vi-VN"/>
              </w:rPr>
            </w:pPr>
            <w:r w:rsidRPr="00012CE0">
              <w:t>a</w:t>
            </w:r>
            <w:r w:rsidRPr="00012CE0">
              <w:rPr>
                <w:lang w:val="vi-VN"/>
              </w:rPr>
              <w:t>) Cục Đường bộ Việt Nam</w:t>
            </w:r>
            <w:r w:rsidRPr="00012CE0">
              <w:t xml:space="preserve"> và các đơn vị trực thuộc được Cục Đường bộ Việt Nam giao nhiệm vụ</w:t>
            </w:r>
            <w:r w:rsidRPr="00012CE0">
              <w:rPr>
                <w:lang w:val="vi-VN"/>
              </w:rPr>
              <w:t>;</w:t>
            </w:r>
          </w:p>
          <w:p w14:paraId="53AEF418" w14:textId="77777777" w:rsidR="00012CE0" w:rsidRPr="00012CE0" w:rsidRDefault="00012CE0" w:rsidP="002B106C">
            <w:pPr>
              <w:pStyle w:val="NormalWeb"/>
              <w:spacing w:before="0" w:beforeAutospacing="0" w:after="0" w:afterAutospacing="0"/>
              <w:ind w:firstLine="567"/>
              <w:jc w:val="both"/>
              <w:rPr>
                <w:lang w:val="vi-VN"/>
              </w:rPr>
            </w:pPr>
            <w:r w:rsidRPr="00012CE0">
              <w:t>b</w:t>
            </w:r>
            <w:r w:rsidRPr="00012CE0">
              <w:rPr>
                <w:lang w:val="vi-VN"/>
              </w:rPr>
              <w:t>) Cục Đường sắt Việt Nam</w:t>
            </w:r>
            <w:r w:rsidRPr="00012CE0">
              <w:t xml:space="preserve"> và các đơn vị trực thuộc được Cục Đường sắt Việt Nam giao nhiệm vụ</w:t>
            </w:r>
            <w:r w:rsidRPr="00012CE0">
              <w:rPr>
                <w:lang w:val="vi-VN"/>
              </w:rPr>
              <w:t>;</w:t>
            </w:r>
          </w:p>
          <w:p w14:paraId="79D7155B" w14:textId="77777777" w:rsidR="00012CE0" w:rsidRPr="00012CE0" w:rsidRDefault="00012CE0" w:rsidP="002B106C">
            <w:pPr>
              <w:pStyle w:val="NormalWeb"/>
              <w:spacing w:before="0" w:beforeAutospacing="0" w:after="0" w:afterAutospacing="0"/>
              <w:ind w:firstLine="567"/>
              <w:jc w:val="both"/>
            </w:pPr>
            <w:r w:rsidRPr="00012CE0">
              <w:t>c</w:t>
            </w:r>
            <w:r w:rsidRPr="00012CE0">
              <w:rPr>
                <w:lang w:val="vi-VN"/>
              </w:rPr>
              <w:t xml:space="preserve">) </w:t>
            </w:r>
            <w:r w:rsidRPr="00012CE0">
              <w:t>Thanh tra hàng hải Việt Nam;</w:t>
            </w:r>
            <w:r w:rsidRPr="00012CE0">
              <w:rPr>
                <w:lang w:val="vi-VN"/>
              </w:rPr>
              <w:t xml:space="preserve"> Cảng vụ đường thủy nội địa</w:t>
            </w:r>
            <w:r w:rsidRPr="00012CE0">
              <w:t>; Cảng vụ hàng hải;</w:t>
            </w:r>
          </w:p>
          <w:p w14:paraId="4B5B3FB1" w14:textId="77777777" w:rsidR="00012CE0" w:rsidRPr="00012CE0" w:rsidRDefault="00012CE0" w:rsidP="002B106C">
            <w:pPr>
              <w:pStyle w:val="NormalWeb"/>
              <w:spacing w:before="0" w:beforeAutospacing="0" w:after="0" w:afterAutospacing="0"/>
              <w:ind w:firstLine="567"/>
              <w:jc w:val="both"/>
            </w:pPr>
            <w:r w:rsidRPr="00012CE0">
              <w:t>d</w:t>
            </w:r>
            <w:r w:rsidRPr="00012CE0">
              <w:rPr>
                <w:lang w:val="vi-VN"/>
              </w:rPr>
              <w:t>) Thanh tra Hàng không Việt Nam, Cảng vụ hàng không</w:t>
            </w:r>
            <w:r w:rsidRPr="00012CE0">
              <w:t>;</w:t>
            </w:r>
          </w:p>
          <w:p w14:paraId="06A7380E" w14:textId="77777777" w:rsidR="00012CE0" w:rsidRPr="00012CE0" w:rsidRDefault="00012CE0" w:rsidP="002B106C">
            <w:pPr>
              <w:pStyle w:val="NormalWeb"/>
              <w:spacing w:before="0" w:beforeAutospacing="0" w:after="0" w:afterAutospacing="0"/>
              <w:ind w:firstLine="567"/>
              <w:jc w:val="both"/>
              <w:rPr>
                <w:lang w:val="vi-VN"/>
              </w:rPr>
            </w:pPr>
            <w:r w:rsidRPr="00012CE0">
              <w:t>đ) Sở Xây dựng các tỉnh và các đơn vị được Ủy ban nhân dân tỉnh giao nhiệm vụ.</w:t>
            </w:r>
          </w:p>
          <w:p w14:paraId="581E20E4" w14:textId="77777777" w:rsidR="00012CE0" w:rsidRPr="00012CE0" w:rsidRDefault="00012CE0" w:rsidP="002B106C">
            <w:pPr>
              <w:pStyle w:val="NormalWeb"/>
              <w:spacing w:before="0" w:beforeAutospacing="0" w:after="0" w:afterAutospacing="0"/>
              <w:ind w:firstLine="567"/>
              <w:jc w:val="both"/>
              <w:rPr>
                <w:lang w:val="vi-VN"/>
              </w:rPr>
            </w:pPr>
            <w:r w:rsidRPr="00012CE0">
              <w:rPr>
                <w:lang w:val="vi-VN"/>
              </w:rPr>
              <w:t>2. Trách nhiệm của đơn vị quản lý, sử dụng, vận hành phương tiện, thiết bị kỹ thuật nghiệp vụ</w:t>
            </w:r>
          </w:p>
          <w:p w14:paraId="16E0A053" w14:textId="77777777" w:rsidR="00012CE0" w:rsidRPr="00012CE0" w:rsidRDefault="00012CE0" w:rsidP="002B106C">
            <w:pPr>
              <w:pStyle w:val="NormalWeb"/>
              <w:spacing w:before="0" w:beforeAutospacing="0" w:after="0" w:afterAutospacing="0"/>
              <w:ind w:firstLine="567"/>
              <w:jc w:val="both"/>
              <w:rPr>
                <w:lang w:val="vi-VN"/>
              </w:rPr>
            </w:pPr>
            <w:r w:rsidRPr="00012CE0">
              <w:rPr>
                <w:lang w:val="vi-VN"/>
              </w:rPr>
              <w:t xml:space="preserve">a) Quản lý, sử dụng, vận hành phương tiện, thiết bị kỹ thuật nghiệp vụ </w:t>
            </w:r>
            <w:r w:rsidRPr="00012CE0">
              <w:rPr>
                <w:lang w:val="vi-VN"/>
              </w:rPr>
              <w:lastRenderedPageBreak/>
              <w:t>theo quy định tại Điều 10, Điều 11, Điều 12 Nghị định số 61/2026/NĐ-CP;</w:t>
            </w:r>
          </w:p>
          <w:p w14:paraId="42734D4B" w14:textId="77777777" w:rsidR="00201125" w:rsidRPr="00012CE0" w:rsidRDefault="00012CE0" w:rsidP="002B106C">
            <w:pPr>
              <w:rPr>
                <w:rFonts w:ascii="Times New Roman" w:hAnsi="Times New Roman" w:cs="Times New Roman"/>
                <w:sz w:val="24"/>
                <w:szCs w:val="24"/>
              </w:rPr>
            </w:pPr>
            <w:r w:rsidRPr="00012CE0">
              <w:rPr>
                <w:rFonts w:ascii="Times New Roman" w:hAnsi="Times New Roman" w:cs="Times New Roman"/>
                <w:sz w:val="24"/>
                <w:szCs w:val="24"/>
                <w:lang w:val="vi-VN"/>
              </w:rPr>
              <w:t>b) Lập sổ theo dõi tình trạng kỹ thuật, thời gian hoạt động của phương tiện, thiết bị kỹ thuật nghiệp vụ theo mẫu Phụ lục V và sổ giao, nhận phương tiện, thiết bị kỹ thuật nghiệp vụ theo mẫu Phụ lục VI ban hành kèm theo Thông tư này.</w:t>
            </w:r>
          </w:p>
        </w:tc>
      </w:tr>
      <w:tr w:rsidR="00201125" w:rsidRPr="00012CE0" w14:paraId="30A75A7D" w14:textId="77777777" w:rsidTr="00D57806">
        <w:tc>
          <w:tcPr>
            <w:tcW w:w="1506" w:type="pct"/>
            <w:vMerge/>
          </w:tcPr>
          <w:p w14:paraId="46DCDF2E" w14:textId="77777777" w:rsidR="00201125" w:rsidRPr="00012CE0" w:rsidRDefault="00201125" w:rsidP="00C44900">
            <w:pPr>
              <w:pStyle w:val="NormalWeb"/>
              <w:spacing w:before="120" w:after="360" w:line="300" w:lineRule="exact"/>
              <w:ind w:firstLine="567"/>
              <w:jc w:val="both"/>
              <w:rPr>
                <w:b/>
                <w:bCs/>
                <w:lang w:val="vi-VN"/>
              </w:rPr>
            </w:pPr>
          </w:p>
        </w:tc>
        <w:tc>
          <w:tcPr>
            <w:tcW w:w="1006" w:type="pct"/>
          </w:tcPr>
          <w:p w14:paraId="226ABFE7" w14:textId="77777777" w:rsidR="00120BA2" w:rsidRPr="00120BA2" w:rsidRDefault="00F1100D" w:rsidP="00C44900">
            <w:pPr>
              <w:rPr>
                <w:rFonts w:ascii="Times New Roman" w:hAnsi="Times New Roman" w:cs="Times New Roman"/>
                <w:b/>
                <w:sz w:val="24"/>
                <w:szCs w:val="24"/>
              </w:rPr>
            </w:pPr>
            <w:r w:rsidRPr="00120BA2">
              <w:rPr>
                <w:rFonts w:ascii="Times New Roman" w:hAnsi="Times New Roman" w:cs="Times New Roman"/>
                <w:b/>
                <w:sz w:val="24"/>
                <w:szCs w:val="24"/>
              </w:rPr>
              <w:t xml:space="preserve">Cục ĐSVN: </w:t>
            </w:r>
          </w:p>
          <w:p w14:paraId="7450D2BD" w14:textId="77777777" w:rsidR="00201125" w:rsidRPr="00012CE0" w:rsidRDefault="00F1100D" w:rsidP="00120BA2">
            <w:pPr>
              <w:jc w:val="both"/>
              <w:rPr>
                <w:rFonts w:ascii="Times New Roman" w:hAnsi="Times New Roman" w:cs="Times New Roman"/>
                <w:sz w:val="24"/>
                <w:szCs w:val="24"/>
              </w:rPr>
            </w:pPr>
            <w:r w:rsidRPr="00012CE0">
              <w:rPr>
                <w:rFonts w:ascii="Times New Roman" w:hAnsi="Times New Roman" w:cs="Times New Roman"/>
                <w:sz w:val="24"/>
                <w:szCs w:val="24"/>
              </w:rPr>
              <w:t>Mục b, khoản 1 Điều 6 Dự thảo Thông tư</w:t>
            </w:r>
          </w:p>
          <w:p w14:paraId="5BB183FC" w14:textId="77777777" w:rsidR="00F1100D" w:rsidRPr="00012CE0" w:rsidRDefault="00F1100D" w:rsidP="00F1100D">
            <w:pPr>
              <w:rPr>
                <w:rFonts w:ascii="Times New Roman" w:hAnsi="Times New Roman" w:cs="Times New Roman"/>
                <w:sz w:val="24"/>
                <w:szCs w:val="24"/>
              </w:rPr>
            </w:pPr>
            <w:r w:rsidRPr="00012CE0">
              <w:rPr>
                <w:rFonts w:ascii="Times New Roman" w:hAnsi="Times New Roman" w:cs="Times New Roman"/>
                <w:sz w:val="24"/>
                <w:szCs w:val="24"/>
              </w:rPr>
              <w:t>Đề nghị sửa thành: Cục Đường sắt Việt Nam; các phòng Quản lý an toàn đường sắt I, II, III thuộc Cục Đường sắt Việt Nam;</w:t>
            </w:r>
          </w:p>
        </w:tc>
        <w:tc>
          <w:tcPr>
            <w:tcW w:w="1006" w:type="pct"/>
          </w:tcPr>
          <w:p w14:paraId="442146F8" w14:textId="77777777" w:rsidR="00201125" w:rsidRPr="00012CE0" w:rsidRDefault="00F1100D" w:rsidP="00A75768">
            <w:pPr>
              <w:jc w:val="both"/>
              <w:rPr>
                <w:rFonts w:ascii="Times New Roman" w:hAnsi="Times New Roman" w:cs="Times New Roman"/>
                <w:sz w:val="24"/>
                <w:szCs w:val="24"/>
              </w:rPr>
            </w:pPr>
            <w:r w:rsidRPr="00012CE0">
              <w:rPr>
                <w:rFonts w:ascii="Times New Roman" w:hAnsi="Times New Roman" w:cs="Times New Roman"/>
                <w:sz w:val="24"/>
                <w:szCs w:val="24"/>
              </w:rPr>
              <w:t>Tiếp thu một phần, bổ sung thêm “các đơn vị trực thuộc được Cục Đường sắt Việt Nam giao nhiệm vụ”</w:t>
            </w:r>
          </w:p>
        </w:tc>
        <w:tc>
          <w:tcPr>
            <w:tcW w:w="1482" w:type="pct"/>
            <w:vMerge/>
          </w:tcPr>
          <w:p w14:paraId="4BAC6B90" w14:textId="77777777" w:rsidR="00201125" w:rsidRPr="00012CE0" w:rsidRDefault="00201125" w:rsidP="00C44900">
            <w:pPr>
              <w:rPr>
                <w:rFonts w:ascii="Times New Roman" w:hAnsi="Times New Roman" w:cs="Times New Roman"/>
                <w:sz w:val="24"/>
                <w:szCs w:val="24"/>
              </w:rPr>
            </w:pPr>
          </w:p>
        </w:tc>
      </w:tr>
      <w:tr w:rsidR="00120BA2" w:rsidRPr="00012CE0" w14:paraId="2C84D9D6" w14:textId="77777777" w:rsidTr="00D57806">
        <w:tc>
          <w:tcPr>
            <w:tcW w:w="1506" w:type="pct"/>
            <w:vMerge/>
          </w:tcPr>
          <w:p w14:paraId="1F474BD2" w14:textId="77777777" w:rsidR="00120BA2" w:rsidRPr="00012CE0" w:rsidRDefault="00120BA2" w:rsidP="00C44900">
            <w:pPr>
              <w:pStyle w:val="NormalWeb"/>
              <w:spacing w:before="120" w:after="360" w:line="300" w:lineRule="exact"/>
              <w:ind w:firstLine="567"/>
              <w:jc w:val="both"/>
              <w:rPr>
                <w:b/>
                <w:bCs/>
                <w:lang w:val="vi-VN"/>
              </w:rPr>
            </w:pPr>
          </w:p>
        </w:tc>
        <w:tc>
          <w:tcPr>
            <w:tcW w:w="1006" w:type="pct"/>
          </w:tcPr>
          <w:p w14:paraId="0D348C09" w14:textId="77777777" w:rsidR="00120BA2" w:rsidRPr="00120BA2" w:rsidRDefault="00120BA2" w:rsidP="00C44900">
            <w:pPr>
              <w:rPr>
                <w:rFonts w:ascii="Times New Roman" w:hAnsi="Times New Roman" w:cs="Times New Roman"/>
                <w:b/>
                <w:sz w:val="24"/>
                <w:szCs w:val="24"/>
              </w:rPr>
            </w:pPr>
            <w:r w:rsidRPr="00120BA2">
              <w:rPr>
                <w:rFonts w:ascii="Times New Roman" w:hAnsi="Times New Roman" w:cs="Times New Roman"/>
                <w:b/>
                <w:sz w:val="24"/>
                <w:szCs w:val="24"/>
              </w:rPr>
              <w:t>Sở Xây dựng Ninh Bình:</w:t>
            </w:r>
          </w:p>
          <w:p w14:paraId="33ECF975" w14:textId="77777777" w:rsidR="00120BA2" w:rsidRPr="00120BA2" w:rsidRDefault="00120BA2" w:rsidP="00120BA2">
            <w:pPr>
              <w:jc w:val="both"/>
              <w:rPr>
                <w:rFonts w:ascii="Times New Roman" w:hAnsi="Times New Roman" w:cs="Times New Roman"/>
                <w:sz w:val="24"/>
                <w:szCs w:val="24"/>
              </w:rPr>
            </w:pPr>
            <w:r w:rsidRPr="00012CE0">
              <w:rPr>
                <w:rFonts w:ascii="Times New Roman" w:hAnsi="Times New Roman" w:cs="Times New Roman"/>
                <w:sz w:val="24"/>
                <w:szCs w:val="24"/>
              </w:rPr>
              <w:t xml:space="preserve">Tại khoản 1 Điều 6 dự thảo Thông tư (Đơn vị quản lý, sử dụng phương tiện, thiết bị kỹ thuật nghiệp vụ) và Phụ lục III (Tiêu chuẩn, định mức sử dụng phương tiện, thiết bị kỹ thuật nghiệp vụ được sử dụng để phát hiện vi phạm hành chính về lĩnh vực hàng hải và đường thuỷ nội địa) đề nghị đơn vị chủ trì soạn thảo nghiên cứu bổ sung thêm nội </w:t>
            </w:r>
            <w:r w:rsidRPr="00012CE0">
              <w:rPr>
                <w:rFonts w:ascii="Times New Roman" w:hAnsi="Times New Roman" w:cs="Times New Roman"/>
                <w:sz w:val="24"/>
                <w:szCs w:val="24"/>
              </w:rPr>
              <w:lastRenderedPageBreak/>
              <w:t>dung: “Sở Xây dựng (Cảng vụ đường thuỷ nội địa và các đại diện hoặc cơ quan quản lý đường thuỷ nội địa đối với các Sở Xây dựng không có Cảng vụ đường thuỷ nội địa)”.</w:t>
            </w:r>
          </w:p>
        </w:tc>
        <w:tc>
          <w:tcPr>
            <w:tcW w:w="1006" w:type="pct"/>
          </w:tcPr>
          <w:p w14:paraId="252ABC39" w14:textId="77777777" w:rsidR="00120BA2" w:rsidRDefault="00120BA2" w:rsidP="00C44900">
            <w:pPr>
              <w:rPr>
                <w:rFonts w:ascii="Times New Roman" w:hAnsi="Times New Roman" w:cs="Times New Roman"/>
                <w:sz w:val="24"/>
                <w:szCs w:val="24"/>
              </w:rPr>
            </w:pPr>
            <w:r w:rsidRPr="00012CE0">
              <w:rPr>
                <w:rFonts w:ascii="Times New Roman" w:hAnsi="Times New Roman" w:cs="Times New Roman"/>
                <w:sz w:val="24"/>
                <w:szCs w:val="24"/>
              </w:rPr>
              <w:lastRenderedPageBreak/>
              <w:t xml:space="preserve">Không tiếp thu, </w:t>
            </w:r>
          </w:p>
          <w:p w14:paraId="73838B74" w14:textId="77777777" w:rsidR="00120BA2" w:rsidRPr="00012CE0" w:rsidRDefault="00120BA2" w:rsidP="00C44900">
            <w:pPr>
              <w:rPr>
                <w:rFonts w:ascii="Times New Roman" w:hAnsi="Times New Roman" w:cs="Times New Roman"/>
                <w:sz w:val="24"/>
                <w:szCs w:val="24"/>
              </w:rPr>
            </w:pPr>
            <w:r w:rsidRPr="00012CE0">
              <w:rPr>
                <w:rFonts w:ascii="Times New Roman" w:hAnsi="Times New Roman" w:cs="Times New Roman"/>
                <w:sz w:val="24"/>
                <w:szCs w:val="24"/>
              </w:rPr>
              <w:t>Lý do:</w:t>
            </w:r>
          </w:p>
          <w:p w14:paraId="1889DC8D" w14:textId="77777777" w:rsidR="00120BA2" w:rsidRPr="00012CE0" w:rsidRDefault="00120BA2" w:rsidP="00120BA2">
            <w:pPr>
              <w:jc w:val="both"/>
              <w:rPr>
                <w:rFonts w:ascii="Times New Roman" w:hAnsi="Times New Roman" w:cs="Times New Roman"/>
                <w:sz w:val="24"/>
                <w:szCs w:val="24"/>
              </w:rPr>
            </w:pPr>
            <w:r w:rsidRPr="00012CE0">
              <w:rPr>
                <w:rFonts w:ascii="Times New Roman" w:hAnsi="Times New Roman" w:cs="Times New Roman"/>
                <w:sz w:val="24"/>
                <w:szCs w:val="24"/>
              </w:rPr>
              <w:t>Hiện nay chưa có quy định pháp luật quy định về thẩm quyền xử phạt của Sở Xây dựng trong lĩnh vực giao thông đường thủy nội địa.</w:t>
            </w:r>
          </w:p>
        </w:tc>
        <w:tc>
          <w:tcPr>
            <w:tcW w:w="1482" w:type="pct"/>
            <w:vMerge/>
          </w:tcPr>
          <w:p w14:paraId="7BDEC6FD" w14:textId="77777777" w:rsidR="00120BA2" w:rsidRPr="00012CE0" w:rsidRDefault="00120BA2" w:rsidP="00C44900">
            <w:pPr>
              <w:rPr>
                <w:rFonts w:ascii="Times New Roman" w:hAnsi="Times New Roman" w:cs="Times New Roman"/>
                <w:sz w:val="24"/>
                <w:szCs w:val="24"/>
              </w:rPr>
            </w:pPr>
          </w:p>
        </w:tc>
      </w:tr>
      <w:tr w:rsidR="00C44900" w:rsidRPr="00012CE0" w14:paraId="1638B16F" w14:textId="77777777" w:rsidTr="00D57806">
        <w:tc>
          <w:tcPr>
            <w:tcW w:w="1506" w:type="pct"/>
          </w:tcPr>
          <w:p w14:paraId="7FA5BF61" w14:textId="77777777" w:rsidR="00C44900" w:rsidRPr="00012CE0" w:rsidRDefault="00C44900" w:rsidP="00120BA2">
            <w:pPr>
              <w:pStyle w:val="NormalWeb"/>
              <w:spacing w:before="0" w:beforeAutospacing="0" w:after="0" w:afterAutospacing="0"/>
              <w:ind w:firstLine="567"/>
              <w:jc w:val="both"/>
              <w:rPr>
                <w:b/>
                <w:bCs/>
                <w:lang w:val="vi-VN"/>
              </w:rPr>
            </w:pPr>
            <w:r w:rsidRPr="00012CE0">
              <w:rPr>
                <w:b/>
                <w:bCs/>
                <w:lang w:val="vi-VN"/>
              </w:rPr>
              <w:t>Điều 7. Yêu cầu, trách nhiệm của người sử dụng phương tiện, thiết bị kỹ thuật nghiệp vụ</w:t>
            </w:r>
          </w:p>
          <w:p w14:paraId="14ABE7DF"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1. Đáp ứng các yêu cầu theo quy định tại Điều 13 Nghị định số 61/2026/NĐ-CP.</w:t>
            </w:r>
          </w:p>
          <w:p w14:paraId="21EB24C3" w14:textId="77777777" w:rsidR="00C44900" w:rsidRPr="00012CE0" w:rsidRDefault="00C44900" w:rsidP="00120BA2">
            <w:pPr>
              <w:rPr>
                <w:rFonts w:ascii="Times New Roman" w:hAnsi="Times New Roman" w:cs="Times New Roman"/>
                <w:sz w:val="24"/>
                <w:szCs w:val="24"/>
              </w:rPr>
            </w:pPr>
            <w:r w:rsidRPr="00012CE0">
              <w:rPr>
                <w:rFonts w:ascii="Times New Roman" w:hAnsi="Times New Roman" w:cs="Times New Roman"/>
                <w:sz w:val="24"/>
                <w:szCs w:val="24"/>
                <w:lang w:val="vi-VN"/>
              </w:rPr>
              <w:t>2. Sử dụng trang phục, cấp hiệu, đeo thẻ tên của cơ quan, đơn vị theo quy định khi sử dụng, vận hành phương tiện, thiết bị kỹ thuật nghiệp vụ.</w:t>
            </w:r>
          </w:p>
        </w:tc>
        <w:tc>
          <w:tcPr>
            <w:tcW w:w="1006" w:type="pct"/>
          </w:tcPr>
          <w:p w14:paraId="54EE2302" w14:textId="77777777" w:rsidR="00C44900" w:rsidRPr="00012CE0" w:rsidRDefault="00C44900" w:rsidP="00C44900">
            <w:pPr>
              <w:rPr>
                <w:rFonts w:ascii="Times New Roman" w:hAnsi="Times New Roman" w:cs="Times New Roman"/>
                <w:sz w:val="24"/>
                <w:szCs w:val="24"/>
              </w:rPr>
            </w:pPr>
          </w:p>
        </w:tc>
        <w:tc>
          <w:tcPr>
            <w:tcW w:w="1006" w:type="pct"/>
          </w:tcPr>
          <w:p w14:paraId="4EC1D938" w14:textId="77777777" w:rsidR="00C44900" w:rsidRPr="00012CE0" w:rsidRDefault="00C44900" w:rsidP="00C44900">
            <w:pPr>
              <w:rPr>
                <w:rFonts w:ascii="Times New Roman" w:hAnsi="Times New Roman" w:cs="Times New Roman"/>
                <w:sz w:val="24"/>
                <w:szCs w:val="24"/>
              </w:rPr>
            </w:pPr>
          </w:p>
        </w:tc>
        <w:tc>
          <w:tcPr>
            <w:tcW w:w="1482" w:type="pct"/>
          </w:tcPr>
          <w:p w14:paraId="7DB71CD8" w14:textId="77777777" w:rsidR="00012CE0" w:rsidRPr="00012CE0" w:rsidRDefault="00012CE0" w:rsidP="00120BA2">
            <w:pPr>
              <w:pStyle w:val="NormalWeb"/>
              <w:spacing w:before="0" w:beforeAutospacing="0" w:after="0" w:afterAutospacing="0"/>
              <w:ind w:firstLine="567"/>
              <w:jc w:val="both"/>
              <w:rPr>
                <w:b/>
                <w:bCs/>
                <w:lang w:val="vi-VN"/>
              </w:rPr>
            </w:pPr>
            <w:r w:rsidRPr="00012CE0">
              <w:rPr>
                <w:b/>
                <w:bCs/>
                <w:lang w:val="vi-VN"/>
              </w:rPr>
              <w:t>Điều 7. Yêu cầu, trách nhiệm của người sử dụng phương tiện, thiết bị kỹ thuật nghiệp vụ</w:t>
            </w:r>
          </w:p>
          <w:p w14:paraId="74DA930F"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1. Đáp ứng các yêu cầu theo quy định tại Điều 13 Nghị định số 61/2026/NĐ-CP.</w:t>
            </w:r>
          </w:p>
          <w:p w14:paraId="0048ABC0"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2. Sử dụng trang phục, cấp hiệu, đeo thẻ tên của cơ quan, đơn vị theo quy định khi sử dụng, vận hành phương tiện, thiết bị kỹ thuật nghiệp vụ.</w:t>
            </w:r>
          </w:p>
          <w:p w14:paraId="7EF19D9E" w14:textId="77777777" w:rsidR="00C44900" w:rsidRPr="00012CE0" w:rsidRDefault="00C44900" w:rsidP="00C44900">
            <w:pPr>
              <w:rPr>
                <w:rFonts w:ascii="Times New Roman" w:hAnsi="Times New Roman" w:cs="Times New Roman"/>
                <w:sz w:val="24"/>
                <w:szCs w:val="24"/>
              </w:rPr>
            </w:pPr>
          </w:p>
        </w:tc>
      </w:tr>
      <w:tr w:rsidR="00C44900" w:rsidRPr="00012CE0" w14:paraId="24ACBBDC" w14:textId="77777777" w:rsidTr="00D57806">
        <w:tc>
          <w:tcPr>
            <w:tcW w:w="1506" w:type="pct"/>
          </w:tcPr>
          <w:p w14:paraId="17FBBAEE" w14:textId="77777777" w:rsidR="00C44900" w:rsidRPr="00012CE0" w:rsidRDefault="00C44900" w:rsidP="00C44900">
            <w:pPr>
              <w:pStyle w:val="NormalWeb"/>
              <w:spacing w:before="120" w:after="360" w:line="300" w:lineRule="exact"/>
              <w:ind w:firstLine="567"/>
              <w:jc w:val="center"/>
              <w:rPr>
                <w:b/>
                <w:bCs/>
                <w:lang w:val="vi-VN"/>
              </w:rPr>
            </w:pPr>
            <w:r w:rsidRPr="00012CE0">
              <w:rPr>
                <w:b/>
                <w:bCs/>
                <w:lang w:val="vi-VN"/>
              </w:rPr>
              <w:t>Chương III</w:t>
            </w:r>
          </w:p>
          <w:p w14:paraId="2F3EFA81" w14:textId="77777777" w:rsidR="00C44900" w:rsidRPr="00012CE0" w:rsidRDefault="00C44900" w:rsidP="00120BA2">
            <w:pPr>
              <w:jc w:val="center"/>
              <w:rPr>
                <w:rFonts w:ascii="Times New Roman" w:hAnsi="Times New Roman" w:cs="Times New Roman"/>
                <w:sz w:val="24"/>
                <w:szCs w:val="24"/>
              </w:rPr>
            </w:pPr>
            <w:r w:rsidRPr="00012CE0">
              <w:rPr>
                <w:rFonts w:ascii="Times New Roman" w:hAnsi="Times New Roman" w:cs="Times New Roman"/>
                <w:b/>
                <w:bCs/>
                <w:sz w:val="24"/>
                <w:szCs w:val="24"/>
                <w:lang w:val="vi-VN"/>
              </w:rPr>
              <w:t>QUY TRÌNH SỬ DỤNG PHƯƠNG TIỆN, THIẾT BỊ KỸ THUẬT NGHIỆP VỤ</w:t>
            </w:r>
          </w:p>
        </w:tc>
        <w:tc>
          <w:tcPr>
            <w:tcW w:w="1006" w:type="pct"/>
          </w:tcPr>
          <w:p w14:paraId="1E1CE9A0" w14:textId="77777777" w:rsidR="00120BA2" w:rsidRPr="00A75768" w:rsidRDefault="00DE3506" w:rsidP="00C44900">
            <w:pPr>
              <w:rPr>
                <w:rFonts w:ascii="Times New Roman" w:hAnsi="Times New Roman" w:cs="Times New Roman"/>
                <w:b/>
                <w:sz w:val="24"/>
                <w:szCs w:val="24"/>
              </w:rPr>
            </w:pPr>
            <w:r w:rsidRPr="00A75768">
              <w:rPr>
                <w:rFonts w:ascii="Times New Roman" w:hAnsi="Times New Roman" w:cs="Times New Roman"/>
                <w:b/>
                <w:sz w:val="24"/>
                <w:szCs w:val="24"/>
              </w:rPr>
              <w:t>Vụ Pháp chế:</w:t>
            </w:r>
          </w:p>
          <w:p w14:paraId="563B72E5" w14:textId="77777777" w:rsidR="00C44900" w:rsidRPr="00012CE0" w:rsidRDefault="00DE3506" w:rsidP="00120BA2">
            <w:pPr>
              <w:jc w:val="both"/>
              <w:rPr>
                <w:rFonts w:ascii="Times New Roman" w:hAnsi="Times New Roman" w:cs="Times New Roman"/>
                <w:sz w:val="24"/>
                <w:szCs w:val="24"/>
              </w:rPr>
            </w:pPr>
            <w:r w:rsidRPr="00012CE0">
              <w:rPr>
                <w:rFonts w:ascii="Times New Roman" w:hAnsi="Times New Roman" w:cs="Times New Roman"/>
                <w:sz w:val="24"/>
                <w:szCs w:val="24"/>
              </w:rPr>
              <w:t xml:space="preserve"> Chương III, Chương IV: đề nghị làm rõ căn cứ pháp lý giao Bộ trưởng Bộ Xây dựng quy định chi tiết đối với các nội dung này để bảo đảm tính hợp pháp của các quy định.</w:t>
            </w:r>
          </w:p>
        </w:tc>
        <w:tc>
          <w:tcPr>
            <w:tcW w:w="1006" w:type="pct"/>
          </w:tcPr>
          <w:p w14:paraId="41B397E1" w14:textId="77777777" w:rsidR="00C44900" w:rsidRPr="00012CE0" w:rsidRDefault="00DE3506" w:rsidP="00C44900">
            <w:pPr>
              <w:rPr>
                <w:rFonts w:ascii="Times New Roman" w:hAnsi="Times New Roman" w:cs="Times New Roman"/>
                <w:sz w:val="24"/>
                <w:szCs w:val="24"/>
              </w:rPr>
            </w:pPr>
            <w:r w:rsidRPr="00012CE0">
              <w:rPr>
                <w:rFonts w:ascii="Times New Roman" w:hAnsi="Times New Roman" w:cs="Times New Roman"/>
                <w:sz w:val="24"/>
                <w:szCs w:val="24"/>
              </w:rPr>
              <w:t>Vụ KHTC giải trình như sau:</w:t>
            </w:r>
          </w:p>
          <w:p w14:paraId="21D660AA" w14:textId="77777777" w:rsidR="00DE3506" w:rsidRPr="00012CE0" w:rsidRDefault="00DE3506" w:rsidP="00120BA2">
            <w:pPr>
              <w:jc w:val="both"/>
              <w:rPr>
                <w:rFonts w:ascii="Times New Roman" w:hAnsi="Times New Roman" w:cs="Times New Roman"/>
                <w:sz w:val="24"/>
                <w:szCs w:val="24"/>
              </w:rPr>
            </w:pPr>
            <w:r w:rsidRPr="00012CE0">
              <w:rPr>
                <w:rFonts w:ascii="Times New Roman" w:hAnsi="Times New Roman" w:cs="Times New Roman"/>
                <w:sz w:val="24"/>
                <w:szCs w:val="24"/>
              </w:rPr>
              <w:t>Thẩm quyền quy định chi tiết nội dung về quy trình sử dụng phương tiện, thiết bị nghiệp vụ và quy trình thu thậ</w:t>
            </w:r>
            <w:r w:rsidR="00201125" w:rsidRPr="00012CE0">
              <w:rPr>
                <w:rFonts w:ascii="Times New Roman" w:hAnsi="Times New Roman" w:cs="Times New Roman"/>
                <w:sz w:val="24"/>
                <w:szCs w:val="24"/>
              </w:rPr>
              <w:t>p, sử dụng dữ liệu được quy định tại khoản 2 Điều 25 NĐ 61</w:t>
            </w:r>
          </w:p>
        </w:tc>
        <w:tc>
          <w:tcPr>
            <w:tcW w:w="1482" w:type="pct"/>
          </w:tcPr>
          <w:p w14:paraId="38473000" w14:textId="77777777" w:rsidR="00012CE0" w:rsidRPr="00012CE0" w:rsidRDefault="00012CE0" w:rsidP="00012CE0">
            <w:pPr>
              <w:pStyle w:val="NormalWeb"/>
              <w:spacing w:before="120" w:after="360" w:line="300" w:lineRule="exact"/>
              <w:ind w:firstLine="567"/>
              <w:jc w:val="center"/>
              <w:rPr>
                <w:b/>
                <w:bCs/>
                <w:lang w:val="vi-VN"/>
              </w:rPr>
            </w:pPr>
            <w:r w:rsidRPr="00012CE0">
              <w:rPr>
                <w:b/>
                <w:bCs/>
                <w:lang w:val="vi-VN"/>
              </w:rPr>
              <w:t>Chương III</w:t>
            </w:r>
          </w:p>
          <w:p w14:paraId="1E094C77" w14:textId="77777777" w:rsidR="00012CE0" w:rsidRPr="00012CE0" w:rsidRDefault="00012CE0" w:rsidP="00012CE0">
            <w:pPr>
              <w:pStyle w:val="NormalWeb"/>
              <w:spacing w:before="120" w:after="360" w:line="300" w:lineRule="exact"/>
              <w:ind w:firstLine="567"/>
              <w:jc w:val="center"/>
              <w:rPr>
                <w:b/>
                <w:bCs/>
                <w:lang w:val="vi-VN"/>
              </w:rPr>
            </w:pPr>
            <w:r w:rsidRPr="00012CE0">
              <w:rPr>
                <w:b/>
                <w:bCs/>
                <w:lang w:val="vi-VN"/>
              </w:rPr>
              <w:t>QUY TRÌNH SỬ DỤNG PHƯƠNG TIỆN, THIẾT BỊ KỸ THUẬT NGHIỆP VỤ</w:t>
            </w:r>
          </w:p>
          <w:p w14:paraId="65C72A40" w14:textId="77777777" w:rsidR="00C44900" w:rsidRPr="00012CE0" w:rsidRDefault="00C44900" w:rsidP="00C44900">
            <w:pPr>
              <w:rPr>
                <w:rFonts w:ascii="Times New Roman" w:hAnsi="Times New Roman" w:cs="Times New Roman"/>
                <w:sz w:val="24"/>
                <w:szCs w:val="24"/>
              </w:rPr>
            </w:pPr>
          </w:p>
        </w:tc>
      </w:tr>
      <w:tr w:rsidR="00C44900" w:rsidRPr="00012CE0" w14:paraId="78D74200" w14:textId="77777777" w:rsidTr="00D57806">
        <w:tc>
          <w:tcPr>
            <w:tcW w:w="1506" w:type="pct"/>
          </w:tcPr>
          <w:p w14:paraId="11AF9BE6" w14:textId="77777777" w:rsidR="00C44900" w:rsidRPr="00012CE0" w:rsidRDefault="00C44900" w:rsidP="00120BA2">
            <w:pPr>
              <w:pStyle w:val="NormalWeb"/>
              <w:spacing w:before="0" w:beforeAutospacing="0" w:after="0" w:afterAutospacing="0"/>
              <w:ind w:firstLine="567"/>
              <w:jc w:val="both"/>
              <w:rPr>
                <w:b/>
                <w:bCs/>
                <w:lang w:val="vi-VN"/>
              </w:rPr>
            </w:pPr>
            <w:r w:rsidRPr="00012CE0">
              <w:rPr>
                <w:b/>
                <w:bCs/>
                <w:lang w:val="vi-VN"/>
              </w:rPr>
              <w:t>Điều 8. Quy trình sử dụng phương tiện, thiết bị kỹ thuật nghiệp vụ</w:t>
            </w:r>
          </w:p>
          <w:p w14:paraId="18FC8A25"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1. Phương tiện, thiết bị kỹ thuật nghiệp vụ chỉ được lắp đặt, sử dụng khi có quyết định, kế hoạch được phê duyệt của người có thẩm quyền.</w:t>
            </w:r>
          </w:p>
          <w:p w14:paraId="2B4C5AC6"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lastRenderedPageBreak/>
              <w:t>Căn cứ kế hoạch thanh tra, kiểm tra được phê duyệt, đơn vị quản lý, sử dụng phương tiện, thiết bị kỹ thuật nghiệp vụ lập kế hoạch tháng về việc sử dụng phương tiện, thiết bị kỹ thuật nghiệp vụ trình người có thẩm quyền quy định tại điểm c khoản 2 Điều 12 Nghị định số 61/2026/NĐ-CP phê duyệt trước ngày 25 hàng tháng.</w:t>
            </w:r>
          </w:p>
          <w:p w14:paraId="2B4333A6"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Trường hợp sử dụng phương tiện, thiết bị kỹ thuật nghiệp vụ để tiến hành thanh tra, kiểm tra đột xuất, đơn vị quản lý, sử dụng phương tiện, thiết bị kỹ thuật nghiệp vụ thực hiện theo quyết định của người có thẩm quyền.</w:t>
            </w:r>
          </w:p>
          <w:p w14:paraId="4C21395A"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2. Căn cứ kế hoạch sử dụng phương tiện, thiết bị kỹ thuật nghiệp vụ hàng tháng được phê duyệt, đơn vị quản lý sử dụng phương tiện, thiết bị kỹ thuật nghiệp vụ lập và triển khai kế hoạch tuần.</w:t>
            </w:r>
          </w:p>
          <w:p w14:paraId="31A20790"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Kế hoạch tuần phải thể hiện rõ các nội dung: Thời gian, địa điểm, mục đích sử dụng; người sử dụng; tên phương tiện, thiết bị kỹ thuật nghiệp vụ.</w:t>
            </w:r>
          </w:p>
          <w:p w14:paraId="3008FF4C"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3. Quy trình, thao tác sử dụng, bảo quản phương tiện, thiết bị kỹ thuật nghiệp vụ được thực hiện theo hướng dẫn của nhà sản xuất và Quy chuẩn (nếu có).</w:t>
            </w:r>
          </w:p>
          <w:p w14:paraId="6436D43C"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4. Phương tiện, thiết bị kỹ thuật nghiệp vụ phải được giao, nhận theo kế hoạch làm việc; việc giao, nhận được ghi chép trong sổ giao, nhận phương tiện, thiết bị kỹ thuật nghiệp vụ.</w:t>
            </w:r>
          </w:p>
          <w:p w14:paraId="2678E288"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lastRenderedPageBreak/>
              <w:t>5. Kế hoạch sử dụng phương tiện, thiết bị kỹ thuật nghiệp vụ quy định tại khoản 1, khoản 2 Điều này có thể được xây dựng, phê duyệt trong kế hoạch thanh tra, kiểm tra hàng tháng, hàng tuần của đơn vị.</w:t>
            </w:r>
          </w:p>
          <w:p w14:paraId="069741FE" w14:textId="77777777" w:rsidR="00C44900" w:rsidRPr="00012CE0" w:rsidRDefault="00C44900" w:rsidP="00C44900">
            <w:pPr>
              <w:rPr>
                <w:rFonts w:ascii="Times New Roman" w:hAnsi="Times New Roman" w:cs="Times New Roman"/>
                <w:sz w:val="24"/>
                <w:szCs w:val="24"/>
              </w:rPr>
            </w:pPr>
          </w:p>
        </w:tc>
        <w:tc>
          <w:tcPr>
            <w:tcW w:w="1006" w:type="pct"/>
          </w:tcPr>
          <w:p w14:paraId="73CB64CB" w14:textId="77777777" w:rsidR="00C44900" w:rsidRPr="00012CE0" w:rsidRDefault="009723AE" w:rsidP="00C44900">
            <w:pPr>
              <w:rPr>
                <w:rFonts w:ascii="Times New Roman" w:hAnsi="Times New Roman" w:cs="Times New Roman"/>
                <w:sz w:val="24"/>
                <w:szCs w:val="24"/>
              </w:rPr>
            </w:pPr>
            <w:r w:rsidRPr="00012CE0">
              <w:rPr>
                <w:rFonts w:ascii="Times New Roman" w:hAnsi="Times New Roman" w:cs="Times New Roman"/>
                <w:sz w:val="24"/>
                <w:szCs w:val="24"/>
              </w:rPr>
              <w:lastRenderedPageBreak/>
              <w:t>Văn phòng Bộ Xây dựng:</w:t>
            </w:r>
          </w:p>
          <w:p w14:paraId="5CE6B070" w14:textId="77777777" w:rsidR="009723AE" w:rsidRPr="00012CE0" w:rsidRDefault="009723AE" w:rsidP="00120BA2">
            <w:pPr>
              <w:jc w:val="both"/>
              <w:rPr>
                <w:rFonts w:ascii="Times New Roman" w:hAnsi="Times New Roman" w:cs="Times New Roman"/>
                <w:sz w:val="24"/>
                <w:szCs w:val="24"/>
              </w:rPr>
            </w:pPr>
            <w:r w:rsidRPr="00012CE0">
              <w:rPr>
                <w:rFonts w:ascii="Times New Roman" w:hAnsi="Times New Roman" w:cs="Times New Roman"/>
                <w:sz w:val="24"/>
                <w:szCs w:val="24"/>
              </w:rPr>
              <w:t xml:space="preserve">Tại Điều 8 và Điều 10 của dự thảo Thông tư: Dự thảo Thông tư đề cập nhiều đến việc thu thập dữ liệu từ cá nhân, tổ chức cung cấp, đề nghị cần bổ sung một điều khoản về bảo mật thông </w:t>
            </w:r>
            <w:r w:rsidRPr="00012CE0">
              <w:rPr>
                <w:rFonts w:ascii="Times New Roman" w:hAnsi="Times New Roman" w:cs="Times New Roman"/>
                <w:sz w:val="24"/>
                <w:szCs w:val="24"/>
              </w:rPr>
              <w:lastRenderedPageBreak/>
              <w:t>tin người cung cấp và quy trình lưu trữ dữ liệu để tránh lộ lọt thông tin cá nhân theo Nghị định về bảo vệ dữ liệu cá nhân hiện hành.</w:t>
            </w:r>
          </w:p>
        </w:tc>
        <w:tc>
          <w:tcPr>
            <w:tcW w:w="1006" w:type="pct"/>
          </w:tcPr>
          <w:p w14:paraId="190B99B9" w14:textId="77777777" w:rsidR="00C44900" w:rsidRPr="00012CE0" w:rsidRDefault="009723AE" w:rsidP="00120BA2">
            <w:pPr>
              <w:jc w:val="both"/>
              <w:rPr>
                <w:rFonts w:ascii="Times New Roman" w:hAnsi="Times New Roman" w:cs="Times New Roman"/>
                <w:sz w:val="24"/>
                <w:szCs w:val="24"/>
              </w:rPr>
            </w:pPr>
            <w:r w:rsidRPr="00012CE0">
              <w:rPr>
                <w:rFonts w:ascii="Times New Roman" w:hAnsi="Times New Roman" w:cs="Times New Roman"/>
                <w:sz w:val="24"/>
                <w:szCs w:val="24"/>
              </w:rPr>
              <w:lastRenderedPageBreak/>
              <w:t>Tiếp thu, bổ sung thêm 01 khoản vào Điều 8, Điều 10 dự thảo Thông tư quy định về bảo mật thông tin, dữ liệu.</w:t>
            </w:r>
          </w:p>
        </w:tc>
        <w:tc>
          <w:tcPr>
            <w:tcW w:w="1482" w:type="pct"/>
          </w:tcPr>
          <w:p w14:paraId="6D150A4C" w14:textId="77777777" w:rsidR="00012CE0" w:rsidRPr="00012CE0" w:rsidRDefault="00012CE0" w:rsidP="00120BA2">
            <w:pPr>
              <w:pStyle w:val="NormalWeb"/>
              <w:spacing w:before="0" w:beforeAutospacing="0" w:after="0" w:afterAutospacing="0"/>
              <w:ind w:firstLine="567"/>
              <w:jc w:val="both"/>
              <w:rPr>
                <w:b/>
                <w:bCs/>
                <w:lang w:val="vi-VN"/>
              </w:rPr>
            </w:pPr>
            <w:r w:rsidRPr="00012CE0">
              <w:rPr>
                <w:b/>
                <w:bCs/>
                <w:lang w:val="vi-VN"/>
              </w:rPr>
              <w:t>Điều 8. Quy trình sử dụng phương tiện, thiết bị kỹ thuật nghiệp vụ</w:t>
            </w:r>
          </w:p>
          <w:p w14:paraId="5B38F95F"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1. Phương tiện, thiết bị kỹ thuật nghiệp vụ chỉ được lắp đặt, sử dụng khi có quyết định, kế hoạch được phê duyệt của người có thẩm quyền.</w:t>
            </w:r>
          </w:p>
          <w:p w14:paraId="33C3A3C7"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lastRenderedPageBreak/>
              <w:t>Căn cứ kế hoạch kiểm tra được phê duyệt, đơn vị quản lý, sử dụng phương tiện, thiết bị kỹ thuật nghiệp vụ lập kế hoạch về việc sử dụng phương tiện, thiết bị kỹ thuật nghiệp vụ trình người có thẩm quyền quy định tại điểm c khoản 2 Điều 12 Nghị định số 61/2026/NĐ-CP phê duyệt.</w:t>
            </w:r>
          </w:p>
          <w:p w14:paraId="736EE334"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Trường hợp sử dụng phương tiện, thiết bị kỹ thuật nghiệp vụ để tiến hành thanh tra, kiểm tra đột xuất, đơn vị quản lý, sử dụng phương tiện, thiết bị kỹ thuật nghiệp vụ thực hiện theo quyết định của người có thẩm quyền.</w:t>
            </w:r>
          </w:p>
          <w:p w14:paraId="000F40E6"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2. Căn cứ kế hoạch sử dụng phương tiện, thiết bị kỹ thuật nghiệp vụ được phê duyệt, đơn vị quản lý sử dụng phương tiện, thiết bị kỹ thuật nghiệp vụ lập và triển khai kế hoạch </w:t>
            </w:r>
            <w:r w:rsidRPr="00012CE0">
              <w:t>cho từng đợt kiểm tra cụ thể</w:t>
            </w:r>
            <w:r w:rsidRPr="00012CE0">
              <w:rPr>
                <w:lang w:val="vi-VN"/>
              </w:rPr>
              <w:t>.</w:t>
            </w:r>
          </w:p>
          <w:p w14:paraId="64396688"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Kế hoạch phải thể hiện rõ các nội dung: Thời gian, địa điểm, mục đích sử dụng; người sử dụng; tên phương tiện, thiết bị kỹ thuật nghiệp vụ.</w:t>
            </w:r>
          </w:p>
          <w:p w14:paraId="091F6B58"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3. Quy trình, thao tác sử dụng, bảo quản phương tiện, thiết bị kỹ thuật nghiệp vụ được thực hiện theo hướng dẫn của nhà sản xuất và Quy chuẩn (nếu có).</w:t>
            </w:r>
          </w:p>
          <w:p w14:paraId="1565BA5B"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4. Phương tiện, thiết bị kỹ thuật nghiệp vụ phải được giao, nhận theo kế hoạch làm việc; việc giao, nhận được ghi chép trong sổ giao, nhận phương tiện, thiết bị kỹ thuật nghiệp vụ.</w:t>
            </w:r>
          </w:p>
          <w:p w14:paraId="7AAAEF0D"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5. Kế hoạch sử dụng phương tiện, thiết bị kỹ thuật nghiệp vụ quy định tại </w:t>
            </w:r>
            <w:r w:rsidRPr="00012CE0">
              <w:rPr>
                <w:lang w:val="vi-VN"/>
              </w:rPr>
              <w:lastRenderedPageBreak/>
              <w:t xml:space="preserve">khoản 1, khoản 2 Điều này có thể được xây dựng, phê duyệt trong kế hoạch </w:t>
            </w:r>
            <w:r w:rsidRPr="00012CE0">
              <w:t>kiểm tra</w:t>
            </w:r>
            <w:r w:rsidRPr="00012CE0">
              <w:rPr>
                <w:lang w:val="vi-VN"/>
              </w:rPr>
              <w:t xml:space="preserve"> của đơn vị.</w:t>
            </w:r>
          </w:p>
          <w:p w14:paraId="0AA1B632" w14:textId="77777777" w:rsidR="00C44900" w:rsidRPr="00012CE0" w:rsidRDefault="00C44900" w:rsidP="00C44900">
            <w:pPr>
              <w:rPr>
                <w:rFonts w:ascii="Times New Roman" w:hAnsi="Times New Roman" w:cs="Times New Roman"/>
                <w:sz w:val="24"/>
                <w:szCs w:val="24"/>
              </w:rPr>
            </w:pPr>
          </w:p>
        </w:tc>
      </w:tr>
      <w:tr w:rsidR="00C44900" w:rsidRPr="00012CE0" w14:paraId="7976F298" w14:textId="77777777" w:rsidTr="00D57806">
        <w:tc>
          <w:tcPr>
            <w:tcW w:w="1506" w:type="pct"/>
          </w:tcPr>
          <w:p w14:paraId="750BEFC9" w14:textId="77777777" w:rsidR="00C44900" w:rsidRPr="00012CE0" w:rsidRDefault="00C44900" w:rsidP="00120BA2">
            <w:pPr>
              <w:pStyle w:val="NormalWeb"/>
              <w:spacing w:before="0" w:beforeAutospacing="0" w:after="0" w:afterAutospacing="0"/>
              <w:ind w:firstLine="567"/>
              <w:jc w:val="both"/>
              <w:rPr>
                <w:b/>
                <w:bCs/>
                <w:lang w:val="vi-VN"/>
              </w:rPr>
            </w:pPr>
            <w:r w:rsidRPr="00012CE0">
              <w:rPr>
                <w:b/>
                <w:bCs/>
                <w:lang w:val="vi-VN"/>
              </w:rPr>
              <w:lastRenderedPageBreak/>
              <w:t>Điều 9. Quy trình xử lý kết quả thu thập được bằng phương tiện, thiết bị kỹ thuật nghiệp vụ</w:t>
            </w:r>
          </w:p>
          <w:p w14:paraId="65FAE089"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1. Kết quả thu thập được bằng phương tiện, thiết bị kỹ thuật nghiệp vụ phải được ghi nhận bằng văn bản, bảo đảm các thông tin cơ bản quy định tại khoản 2 Điều 14 Nghị định số 61/2026/NĐ-CP.</w:t>
            </w:r>
          </w:p>
          <w:p w14:paraId="6484E4F9"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2. Trường hợp kết quả thu thập được bằng phương tiện, thiết bị kỹ thuật nghiệp vụ đã xác định được tổ chức, cá nhân vi phạm thì người có thẩm quyền đang thụ lý giải quyết vụ việc tiến hành lập biên bản vi phạm hành chính theo quy định.</w:t>
            </w:r>
          </w:p>
          <w:p w14:paraId="5951124D"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3. Trường hợp kết quả thu thập được bằng phương tiện, thiết bị kỹ thuật nghiệp vụ chưa xác định được tổ chức, cá nhân vi phạm thì người có thẩm quyền thực hiện:</w:t>
            </w:r>
          </w:p>
          <w:p w14:paraId="1637F8C1"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 xml:space="preserve">a) Tiến hành xác định thông tin về tổ chức, cá nhân có liên quan đến vi phạm hành chính thông qua các nguồn: Cơ sở dữ liệu về đăng ký, đăng kiểm phương tiện; cơ sở dữ liệu về giấy phép, bằng, giấy chứng nhận khả năng chuyên môn, chứng chỉ chuyên môn; hệ thống giám sát và điều phối giao thông; hệ </w:t>
            </w:r>
            <w:r w:rsidRPr="00012CE0">
              <w:rPr>
                <w:lang w:val="vi-VN"/>
              </w:rPr>
              <w:lastRenderedPageBreak/>
              <w:t>thống nhận dạng tự động tàu thuyền (AIS); hệ thống thông tin nhận dạng và truy theo tầm xa của tàu thuyền (LRIT);</w:t>
            </w:r>
          </w:p>
          <w:p w14:paraId="7C4EC359"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b) Ngay sau khi xác định được thông tin về tổ chức, cá nhân có liên quan đến vi phạm hành chính theo quy định tại điểm a khoản này, người có thẩm quyền đang thụ lý giải quyết vụ việc gửi thông báo bằng văn bản yêu cầu tổ chức, cá nhân có liên quan đến vi phạm hành chính đến trụ sở cơ quan, đơn vị để giải quyết vụ việc theo mẫu tại Phụ lục VIII ban hành kèm theo Thông tư này;</w:t>
            </w:r>
          </w:p>
          <w:p w14:paraId="74A93938"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c) Lập biên bản vi phạm hành chính theo quy định khi xác định được tổ chức, cá nhân vi phạm.</w:t>
            </w:r>
          </w:p>
          <w:p w14:paraId="1B051E58"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4. Chuyển kết quả thu thập được bằng phương tiện, thiết bị kỹ thuật nghiệp vụ quy định tại khoản 2 Điều 15 Nghị định số 61/2026/NĐ-CP được thực hiện như sau:</w:t>
            </w:r>
          </w:p>
          <w:p w14:paraId="2E69D955"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 xml:space="preserve">a) Hình thức chuyển kết quả: Trực tiếp; qua hệ thống bưu chính; email công vụ; </w:t>
            </w:r>
            <w:r w:rsidRPr="00012CE0">
              <w:t>phương thức điện tử khi có đủ điều kiện về cơ sở hạ tầng, kỹ thuật</w:t>
            </w:r>
            <w:r w:rsidRPr="00012CE0">
              <w:rPr>
                <w:lang w:val="vi-VN"/>
              </w:rPr>
              <w:t>;</w:t>
            </w:r>
          </w:p>
          <w:p w14:paraId="2DC350AC"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b) Nguyên tắc chuyển kết quả:</w:t>
            </w:r>
          </w:p>
          <w:p w14:paraId="38FA9234" w14:textId="77777777" w:rsidR="00C44900" w:rsidRPr="00012CE0" w:rsidRDefault="00C44900" w:rsidP="00120BA2">
            <w:pPr>
              <w:pStyle w:val="NormalWeb"/>
              <w:spacing w:before="0" w:beforeAutospacing="0" w:after="0" w:afterAutospacing="0"/>
              <w:ind w:firstLine="567"/>
              <w:jc w:val="both"/>
            </w:pPr>
            <w:r w:rsidRPr="00012CE0">
              <w:rPr>
                <w:lang w:val="vi-VN"/>
              </w:rPr>
              <w:t xml:space="preserve">Các cục quản lý nhà nước chuyên ngành thuộc Bộ </w:t>
            </w:r>
            <w:r w:rsidRPr="00012CE0">
              <w:t>Xây dựng</w:t>
            </w:r>
            <w:r w:rsidRPr="00012CE0">
              <w:rPr>
                <w:lang w:val="vi-VN"/>
              </w:rPr>
              <w:t xml:space="preserve"> chuyển cho các đơn vị trực thuộc có thẩm quyền xử phạt; trường hợp không có đơn vị trực thuộc có thẩm quyền xử phạt đóng trên địa bàn nơi tổ chức, cá nhân vi phạm đóng trụ sở, cư trú thì chuyển cho </w:t>
            </w:r>
            <w:r w:rsidRPr="00012CE0">
              <w:t xml:space="preserve">Sở Xây dựng để tiếp tục thực hiện các bước xử lý theo quy định tại các điểm b, c và d </w:t>
            </w:r>
            <w:r w:rsidRPr="00012CE0">
              <w:lastRenderedPageBreak/>
              <w:t>khoản 1 Điều 15 Nghị định số 61/2026/NĐ-CP.</w:t>
            </w:r>
          </w:p>
          <w:p w14:paraId="7FC7A5CF" w14:textId="77777777" w:rsidR="00C44900" w:rsidRPr="00012CE0" w:rsidRDefault="00C44900" w:rsidP="00120BA2">
            <w:pPr>
              <w:pStyle w:val="NormalWeb"/>
              <w:spacing w:before="0" w:beforeAutospacing="0" w:after="0" w:afterAutospacing="0"/>
              <w:ind w:firstLine="567"/>
              <w:jc w:val="both"/>
              <w:rPr>
                <w:lang w:val="vi-VN"/>
              </w:rPr>
            </w:pPr>
            <w:r w:rsidRPr="00012CE0">
              <w:rPr>
                <w:highlight w:val="yellow"/>
                <w:lang w:val="vi-VN"/>
              </w:rPr>
              <w:t>Cảng vụ chuyển cho đại diện cảng vụ trực thuộc, cơ quan cảng vụ cùng cấp có thẩm quyền xử phạt.</w:t>
            </w:r>
          </w:p>
          <w:p w14:paraId="2930FCFF" w14:textId="77777777" w:rsidR="00C44900" w:rsidRPr="00012CE0" w:rsidRDefault="00C44900" w:rsidP="00120BA2">
            <w:pPr>
              <w:pStyle w:val="NormalWeb"/>
              <w:spacing w:before="0" w:beforeAutospacing="0" w:after="0" w:afterAutospacing="0"/>
              <w:ind w:firstLine="567"/>
              <w:jc w:val="both"/>
              <w:rPr>
                <w:lang w:val="vi-VN"/>
              </w:rPr>
            </w:pPr>
            <w:r w:rsidRPr="00012CE0">
              <w:t>B</w:t>
            </w:r>
            <w:r w:rsidRPr="00012CE0">
              <w:rPr>
                <w:lang w:val="vi-VN"/>
              </w:rPr>
              <w:t>ộ phận tham mưu công tác thanh tra chuyên ngành thuộc cơ quan được giao thực hiện chức năng thanh tra chuyên ngành, đại diện cảng vụ chuyển cho đơn vị cùng cấp thuộc cùng cơ quan.</w:t>
            </w:r>
          </w:p>
          <w:p w14:paraId="576693C8" w14:textId="77777777" w:rsidR="00C44900" w:rsidRPr="00012CE0" w:rsidRDefault="00C44900" w:rsidP="00C44900">
            <w:pPr>
              <w:rPr>
                <w:rFonts w:ascii="Times New Roman" w:hAnsi="Times New Roman" w:cs="Times New Roman"/>
                <w:sz w:val="24"/>
                <w:szCs w:val="24"/>
              </w:rPr>
            </w:pPr>
          </w:p>
        </w:tc>
        <w:tc>
          <w:tcPr>
            <w:tcW w:w="1006" w:type="pct"/>
          </w:tcPr>
          <w:p w14:paraId="154054FF" w14:textId="77777777" w:rsidR="009723AE" w:rsidRPr="00120BA2" w:rsidRDefault="009723AE" w:rsidP="009723AE">
            <w:pPr>
              <w:jc w:val="both"/>
              <w:rPr>
                <w:rFonts w:ascii="Times New Roman" w:hAnsi="Times New Roman" w:cs="Times New Roman"/>
                <w:b/>
                <w:sz w:val="24"/>
                <w:szCs w:val="24"/>
              </w:rPr>
            </w:pPr>
            <w:r w:rsidRPr="00120BA2">
              <w:rPr>
                <w:rFonts w:ascii="Times New Roman" w:hAnsi="Times New Roman" w:cs="Times New Roman"/>
                <w:b/>
                <w:sz w:val="24"/>
                <w:szCs w:val="24"/>
              </w:rPr>
              <w:lastRenderedPageBreak/>
              <w:t>VPB Xây dựng:</w:t>
            </w:r>
          </w:p>
          <w:p w14:paraId="60097F58" w14:textId="77777777" w:rsidR="009723AE" w:rsidRPr="00012CE0" w:rsidRDefault="009723AE" w:rsidP="009723AE">
            <w:pPr>
              <w:jc w:val="both"/>
              <w:rPr>
                <w:rFonts w:ascii="Times New Roman" w:hAnsi="Times New Roman" w:cs="Times New Roman"/>
                <w:sz w:val="24"/>
                <w:szCs w:val="24"/>
              </w:rPr>
            </w:pPr>
            <w:r w:rsidRPr="00012CE0">
              <w:rPr>
                <w:rFonts w:ascii="Times New Roman" w:hAnsi="Times New Roman" w:cs="Times New Roman"/>
                <w:sz w:val="24"/>
                <w:szCs w:val="24"/>
              </w:rPr>
              <w:t>Tại Điều 9 của dự thảo Thông tư đề cập đến việc xác minh qua cơ sở dữ liệu đăng kiểm, giấy phép, AIS, LRIT, đề nghị cần có quy định về việc kết nối các hệ thống này để tự động hóa việc xác định tổ chức, cá nhân vi phạm.</w:t>
            </w:r>
          </w:p>
          <w:p w14:paraId="67674276" w14:textId="77777777" w:rsidR="00C44900" w:rsidRPr="00012CE0" w:rsidRDefault="00C44900" w:rsidP="00C44900">
            <w:pPr>
              <w:rPr>
                <w:rFonts w:ascii="Times New Roman" w:hAnsi="Times New Roman" w:cs="Times New Roman"/>
                <w:sz w:val="24"/>
                <w:szCs w:val="24"/>
              </w:rPr>
            </w:pPr>
          </w:p>
        </w:tc>
        <w:tc>
          <w:tcPr>
            <w:tcW w:w="1006" w:type="pct"/>
          </w:tcPr>
          <w:p w14:paraId="7F6D8D7E" w14:textId="77777777" w:rsidR="00C44900" w:rsidRPr="00012CE0" w:rsidRDefault="009723AE" w:rsidP="00C44900">
            <w:pPr>
              <w:rPr>
                <w:rFonts w:ascii="Times New Roman" w:hAnsi="Times New Roman" w:cs="Times New Roman"/>
                <w:sz w:val="24"/>
                <w:szCs w:val="24"/>
              </w:rPr>
            </w:pPr>
            <w:r w:rsidRPr="00012CE0">
              <w:rPr>
                <w:rFonts w:ascii="Times New Roman" w:hAnsi="Times New Roman" w:cs="Times New Roman"/>
                <w:sz w:val="24"/>
                <w:szCs w:val="24"/>
              </w:rPr>
              <w:t>Không tiếp thu,</w:t>
            </w:r>
          </w:p>
          <w:p w14:paraId="28DA18CE" w14:textId="7492806F" w:rsidR="009723AE" w:rsidRPr="00012CE0" w:rsidRDefault="009723AE" w:rsidP="00120BA2">
            <w:pPr>
              <w:jc w:val="both"/>
              <w:rPr>
                <w:rFonts w:ascii="Times New Roman" w:hAnsi="Times New Roman" w:cs="Times New Roman"/>
                <w:sz w:val="24"/>
                <w:szCs w:val="24"/>
              </w:rPr>
            </w:pPr>
            <w:r w:rsidRPr="00012CE0">
              <w:rPr>
                <w:rFonts w:ascii="Times New Roman" w:hAnsi="Times New Roman" w:cs="Times New Roman"/>
                <w:sz w:val="24"/>
                <w:szCs w:val="24"/>
              </w:rPr>
              <w:t xml:space="preserve">Lý do: Nội dung quy định </w:t>
            </w:r>
            <w:r w:rsidRPr="008A3E88">
              <w:rPr>
                <w:rFonts w:ascii="Times New Roman" w:hAnsi="Times New Roman" w:cs="Times New Roman"/>
                <w:color w:val="FF0000"/>
                <w:sz w:val="24"/>
                <w:szCs w:val="24"/>
              </w:rPr>
              <w:t xml:space="preserve">về kết nối các hệ thống dữ liệu </w:t>
            </w:r>
            <w:r w:rsidR="008A3E88" w:rsidRPr="008A3E88">
              <w:rPr>
                <w:rFonts w:ascii="Times New Roman" w:hAnsi="Times New Roman" w:cs="Times New Roman"/>
                <w:color w:val="FF0000"/>
                <w:sz w:val="24"/>
                <w:szCs w:val="24"/>
              </w:rPr>
              <w:t xml:space="preserve">để tự động hoá việc xác định tổ chức, cá nhân vi phạm </w:t>
            </w:r>
            <w:r w:rsidRPr="00012CE0">
              <w:rPr>
                <w:rFonts w:ascii="Times New Roman" w:hAnsi="Times New Roman" w:cs="Times New Roman"/>
                <w:sz w:val="24"/>
                <w:szCs w:val="24"/>
              </w:rPr>
              <w:t>không thuộc phạm vi của Thông tư này.</w:t>
            </w:r>
          </w:p>
        </w:tc>
        <w:tc>
          <w:tcPr>
            <w:tcW w:w="1482" w:type="pct"/>
          </w:tcPr>
          <w:p w14:paraId="51F65E64" w14:textId="77777777" w:rsidR="00012CE0" w:rsidRPr="00012CE0" w:rsidRDefault="00012CE0" w:rsidP="00120BA2">
            <w:pPr>
              <w:pStyle w:val="NormalWeb"/>
              <w:spacing w:before="0" w:beforeAutospacing="0" w:after="0" w:afterAutospacing="0"/>
              <w:ind w:firstLine="567"/>
              <w:jc w:val="both"/>
              <w:rPr>
                <w:b/>
                <w:bCs/>
                <w:lang w:val="vi-VN"/>
              </w:rPr>
            </w:pPr>
            <w:r w:rsidRPr="00012CE0">
              <w:rPr>
                <w:b/>
                <w:bCs/>
                <w:lang w:val="vi-VN"/>
              </w:rPr>
              <w:t>Điều 9. Quy trình xử lý kết quả thu thập được bằng phương tiện, thiết bị kỹ thuật nghiệp vụ</w:t>
            </w:r>
          </w:p>
          <w:p w14:paraId="73900E12"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1. Kết quả thu thập được bằng phương tiện, thiết bị kỹ thuật nghiệp vụ phải được ghi nhận bằng văn bản, bảo đảm các thông tin cơ bản quy định tại khoản 2 Điều 14 Nghị định số 61/2026/NĐ-CP.</w:t>
            </w:r>
          </w:p>
          <w:p w14:paraId="7878D062"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2. Trường hợp kết quả thu thập được bằng phương tiện, thiết bị kỹ thuật nghiệp vụ đã xác định được tổ chức, cá nhân vi phạm thì người có thẩm quyền đang thụ lý giải quyết vụ việc tiến hành lập biên bản vi phạm hành chính theo quy định.</w:t>
            </w:r>
          </w:p>
          <w:p w14:paraId="4DDF2594"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3. Trường hợp kết quả thu thập được bằng phương tiện, thiết bị kỹ thuật nghiệp vụ chưa xác định được tổ chức, cá nhân vi phạm thì người có thẩm quyền thực hiện:</w:t>
            </w:r>
          </w:p>
          <w:p w14:paraId="04B180DA"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a) Tiến hành xác định thông tin về tổ chức, cá nhân có liên quan đến vi phạm hành chính thông qua các nguồn: Cơ sở dữ liệu về đăng ký, đăng kiểm phương tiện; cơ sở dữ liệu về giấy phép, bằng, giấy chứng nhận khả năng chuyên môn, chứng chỉ chuyên môn; hệ thống giám sát và điều phối giao thông; hệ </w:t>
            </w:r>
            <w:r w:rsidRPr="00012CE0">
              <w:rPr>
                <w:lang w:val="vi-VN"/>
              </w:rPr>
              <w:lastRenderedPageBreak/>
              <w:t>thống nhận dạng tự động tàu thuyền (AIS); hệ thống thông tin nhận dạng và truy theo tầm xa của tàu thuyền (LRIT);</w:t>
            </w:r>
          </w:p>
          <w:p w14:paraId="28A8D5C2"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b) Ngay sau khi xác định được thông tin về tổ chức, cá nhân có liên quan đến vi phạm hành chính theo quy định tại điểm a khoản này, người có thẩm quyền đang thụ lý giải quyết vụ việc gửi thông báo bằng văn bản yêu cầu tổ chức, cá nhân có liên quan đến vi phạm hành chính đến trụ sở cơ quan, đơn vị để giải quyết vụ việc theo mẫu tại Phụ lục VII ban hành kèm theo Thông tư này;</w:t>
            </w:r>
          </w:p>
          <w:p w14:paraId="701D2D8B"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c) Lập biên bản vi phạm hành chính theo quy định khi xác định được tổ chức, cá nhân vi phạm.</w:t>
            </w:r>
          </w:p>
          <w:p w14:paraId="2A6924EF"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4. Chuyển kết quả thu thập được bằng phương tiện, thiết bị kỹ thuật nghiệp vụ quy định tại khoản 2 Điều 15 Nghị định số 61/2026/NĐ-CP được thực hiện như sau:</w:t>
            </w:r>
          </w:p>
          <w:p w14:paraId="1EBAACFC"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a) Hình thức chuyển kết quả: Trực tiếp; qua hệ thống bưu chính; email công vụ; </w:t>
            </w:r>
            <w:r w:rsidRPr="00012CE0">
              <w:t>phương thức điện tử khi có đủ điều kiện về cơ sở hạ tầng, kỹ thuật</w:t>
            </w:r>
            <w:r w:rsidRPr="00012CE0">
              <w:rPr>
                <w:lang w:val="vi-VN"/>
              </w:rPr>
              <w:t>;</w:t>
            </w:r>
          </w:p>
          <w:p w14:paraId="7A8AEFF3"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b) Nguyên tắc chuyển kết quả:</w:t>
            </w:r>
          </w:p>
          <w:p w14:paraId="3F242427"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Các cục quản lý nhà nước chuyên ngành thuộc Bộ </w:t>
            </w:r>
            <w:r w:rsidRPr="00012CE0">
              <w:t>Xây dựng</w:t>
            </w:r>
            <w:r w:rsidRPr="00012CE0">
              <w:rPr>
                <w:lang w:val="vi-VN"/>
              </w:rPr>
              <w:t xml:space="preserve"> chuyển cho các đơn vị trực thuộc có thẩm quyền xử phạt; trường hợp không có đơn vị trực thuộc có thẩm quyền xử phạt đóng trên địa bàn nơi tổ chức, cá nhân vi phạm đóng trụ sở, cư trú thì chuyển cho </w:t>
            </w:r>
            <w:r w:rsidRPr="00012CE0">
              <w:t xml:space="preserve">người có thẩm quyền xử phạt vi phạm hành chính trong lĩnh vực giao thông vận tải  </w:t>
            </w:r>
            <w:r w:rsidRPr="00012CE0">
              <w:lastRenderedPageBreak/>
              <w:t>nơi tổ chức, cá nhân đóng trụ sở, cư trú để tiếp tục thực hiện các bước xử lý theo quy định tại các điểm b, c và d khoản 1 Điều 15 Nghị định số 61/2026/NĐ-CP</w:t>
            </w:r>
            <w:r w:rsidRPr="00012CE0">
              <w:rPr>
                <w:highlight w:val="yellow"/>
                <w:lang w:val="vi-VN"/>
              </w:rPr>
              <w:t>.</w:t>
            </w:r>
          </w:p>
          <w:p w14:paraId="688BD524"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Cảng vụ chuyển cho đại diện cảng vụ trực thuộc, cơ quan cảng vụ cùng cấp có thẩm quyền xử phạt.</w:t>
            </w:r>
            <w:r w:rsidRPr="00012CE0">
              <w:t xml:space="preserve"> </w:t>
            </w:r>
            <w:r w:rsidRPr="00012CE0">
              <w:rPr>
                <w:lang w:val="vi-VN"/>
              </w:rPr>
              <w:t>đại diện cảng vụ chuyển cho đơn vị cùng cấp thuộc cùng cơ quan.</w:t>
            </w:r>
          </w:p>
          <w:p w14:paraId="577CB246" w14:textId="77777777" w:rsidR="00012CE0" w:rsidRPr="00012CE0" w:rsidRDefault="00012CE0" w:rsidP="00120BA2">
            <w:pPr>
              <w:pStyle w:val="NormalWeb"/>
              <w:spacing w:before="0" w:beforeAutospacing="0" w:after="0" w:afterAutospacing="0"/>
              <w:ind w:firstLine="567"/>
              <w:jc w:val="both"/>
            </w:pPr>
            <w:r w:rsidRPr="00012CE0">
              <w:t>5</w:t>
            </w:r>
            <w:r w:rsidRPr="00012CE0">
              <w:rPr>
                <w:lang w:val="vi-VN"/>
              </w:rPr>
              <w:t>. Dữ liệu, thông tin thu thập được thông qua việc sử dụng phương tiện, thiết bị kỹ thuật nghiệp vụ phải được quản lý, lưu trữ, khai thác và bảo mật theo đúng quy định của pháp luật về bảo vệ dữ liệu cá nhân</w:t>
            </w:r>
            <w:r w:rsidRPr="00012CE0">
              <w:t>.</w:t>
            </w:r>
          </w:p>
          <w:p w14:paraId="65D00C5B" w14:textId="77777777" w:rsidR="00C44900" w:rsidRPr="00012CE0" w:rsidRDefault="00C44900" w:rsidP="00C44900">
            <w:pPr>
              <w:rPr>
                <w:rFonts w:ascii="Times New Roman" w:hAnsi="Times New Roman" w:cs="Times New Roman"/>
                <w:sz w:val="24"/>
                <w:szCs w:val="24"/>
              </w:rPr>
            </w:pPr>
          </w:p>
        </w:tc>
      </w:tr>
      <w:tr w:rsidR="00C44900" w:rsidRPr="00012CE0" w14:paraId="0728BABC" w14:textId="77777777" w:rsidTr="00D57806">
        <w:tc>
          <w:tcPr>
            <w:tcW w:w="1506" w:type="pct"/>
          </w:tcPr>
          <w:p w14:paraId="6345B4DE" w14:textId="77777777" w:rsidR="00C44900" w:rsidRPr="00012CE0" w:rsidRDefault="00C44900" w:rsidP="00C44900">
            <w:pPr>
              <w:pStyle w:val="NormalWeb"/>
              <w:spacing w:before="120" w:after="360" w:line="300" w:lineRule="exact"/>
              <w:ind w:firstLine="567"/>
              <w:jc w:val="center"/>
              <w:rPr>
                <w:b/>
                <w:bCs/>
                <w:lang w:val="vi-VN"/>
              </w:rPr>
            </w:pPr>
            <w:r w:rsidRPr="00012CE0">
              <w:rPr>
                <w:b/>
                <w:bCs/>
                <w:lang w:val="vi-VN"/>
              </w:rPr>
              <w:lastRenderedPageBreak/>
              <w:t>Chương IV</w:t>
            </w:r>
          </w:p>
          <w:p w14:paraId="04388809" w14:textId="77777777" w:rsidR="00C44900" w:rsidRPr="00012CE0" w:rsidRDefault="00C44900" w:rsidP="00C44900">
            <w:pPr>
              <w:pStyle w:val="NormalWeb"/>
              <w:spacing w:before="120" w:after="360" w:line="300" w:lineRule="exact"/>
              <w:ind w:firstLine="567"/>
              <w:jc w:val="center"/>
              <w:rPr>
                <w:b/>
                <w:bCs/>
              </w:rPr>
            </w:pPr>
            <w:r w:rsidRPr="00012CE0">
              <w:rPr>
                <w:b/>
                <w:bCs/>
                <w:lang w:val="vi-VN"/>
              </w:rPr>
              <w:t>THU THẬP, SỬ DỤNG DỮ LIỆU THU ĐƯỢC TỪ PHƯƠNG TIỆN, THIẾT BỊ KỸ THUẬT DO CÁ NHÂN, TỔ CHỨC CUNG CẤP</w:t>
            </w:r>
          </w:p>
          <w:p w14:paraId="07C77D84" w14:textId="77777777" w:rsidR="00C44900" w:rsidRPr="00012CE0" w:rsidRDefault="00C44900" w:rsidP="00C44900">
            <w:pPr>
              <w:rPr>
                <w:rFonts w:ascii="Times New Roman" w:hAnsi="Times New Roman" w:cs="Times New Roman"/>
                <w:sz w:val="24"/>
                <w:szCs w:val="24"/>
              </w:rPr>
            </w:pPr>
          </w:p>
        </w:tc>
        <w:tc>
          <w:tcPr>
            <w:tcW w:w="1006" w:type="pct"/>
          </w:tcPr>
          <w:p w14:paraId="0B26E5EE" w14:textId="77777777" w:rsidR="00C44900" w:rsidRPr="00012CE0" w:rsidRDefault="00C44900" w:rsidP="00C44900">
            <w:pPr>
              <w:rPr>
                <w:rFonts w:ascii="Times New Roman" w:hAnsi="Times New Roman" w:cs="Times New Roman"/>
                <w:sz w:val="24"/>
                <w:szCs w:val="24"/>
              </w:rPr>
            </w:pPr>
          </w:p>
        </w:tc>
        <w:tc>
          <w:tcPr>
            <w:tcW w:w="1006" w:type="pct"/>
          </w:tcPr>
          <w:p w14:paraId="6E4F9F0B" w14:textId="77777777" w:rsidR="00C44900" w:rsidRPr="00012CE0" w:rsidRDefault="00C44900" w:rsidP="00C44900">
            <w:pPr>
              <w:rPr>
                <w:rFonts w:ascii="Times New Roman" w:hAnsi="Times New Roman" w:cs="Times New Roman"/>
                <w:sz w:val="24"/>
                <w:szCs w:val="24"/>
              </w:rPr>
            </w:pPr>
          </w:p>
        </w:tc>
        <w:tc>
          <w:tcPr>
            <w:tcW w:w="1482" w:type="pct"/>
          </w:tcPr>
          <w:p w14:paraId="7F95630D" w14:textId="77777777" w:rsidR="00012CE0" w:rsidRPr="00012CE0" w:rsidRDefault="00012CE0" w:rsidP="00012CE0">
            <w:pPr>
              <w:pStyle w:val="NormalWeb"/>
              <w:spacing w:before="120" w:after="360" w:line="300" w:lineRule="exact"/>
              <w:ind w:firstLine="567"/>
              <w:jc w:val="center"/>
              <w:rPr>
                <w:b/>
                <w:bCs/>
                <w:lang w:val="vi-VN"/>
              </w:rPr>
            </w:pPr>
            <w:r w:rsidRPr="00012CE0">
              <w:rPr>
                <w:b/>
                <w:bCs/>
                <w:lang w:val="vi-VN"/>
              </w:rPr>
              <w:t>Chương IV</w:t>
            </w:r>
          </w:p>
          <w:p w14:paraId="2105E5E2" w14:textId="77777777" w:rsidR="00012CE0" w:rsidRPr="00012CE0" w:rsidRDefault="00012CE0" w:rsidP="00012CE0">
            <w:pPr>
              <w:pStyle w:val="NormalWeb"/>
              <w:spacing w:before="120" w:after="360" w:line="300" w:lineRule="exact"/>
              <w:ind w:firstLine="567"/>
              <w:jc w:val="center"/>
              <w:rPr>
                <w:b/>
                <w:bCs/>
                <w:lang w:val="vi-VN"/>
              </w:rPr>
            </w:pPr>
            <w:r w:rsidRPr="00012CE0">
              <w:rPr>
                <w:b/>
                <w:bCs/>
                <w:lang w:val="vi-VN"/>
              </w:rPr>
              <w:t>THU THẬP, SỬ DỤNG DỮ LIỆU THU ĐƯỢC TỪ PHƯƠNG TIỆN, THIẾT BỊ KỸ THUẬT DO CÁ NHÂN, TỔ CHỨC CUNG CẤP</w:t>
            </w:r>
          </w:p>
          <w:p w14:paraId="7A50C1D3" w14:textId="77777777" w:rsidR="00C44900" w:rsidRPr="00012CE0" w:rsidRDefault="00C44900" w:rsidP="00C44900">
            <w:pPr>
              <w:rPr>
                <w:rFonts w:ascii="Times New Roman" w:hAnsi="Times New Roman" w:cs="Times New Roman"/>
                <w:sz w:val="24"/>
                <w:szCs w:val="24"/>
              </w:rPr>
            </w:pPr>
          </w:p>
        </w:tc>
      </w:tr>
      <w:tr w:rsidR="00201125" w:rsidRPr="00012CE0" w14:paraId="3BF3BFBA" w14:textId="77777777" w:rsidTr="00D57806">
        <w:tc>
          <w:tcPr>
            <w:tcW w:w="1506" w:type="pct"/>
            <w:vMerge w:val="restart"/>
          </w:tcPr>
          <w:p w14:paraId="4090742C" w14:textId="77777777" w:rsidR="00201125" w:rsidRPr="00012CE0" w:rsidRDefault="00201125" w:rsidP="00120BA2">
            <w:pPr>
              <w:pStyle w:val="NormalWeb"/>
              <w:spacing w:before="0" w:beforeAutospacing="0" w:after="0" w:afterAutospacing="0"/>
              <w:ind w:firstLine="567"/>
              <w:jc w:val="both"/>
              <w:rPr>
                <w:b/>
                <w:bCs/>
                <w:lang w:val="vi-VN"/>
              </w:rPr>
            </w:pPr>
            <w:r w:rsidRPr="00012CE0">
              <w:rPr>
                <w:b/>
                <w:bCs/>
                <w:lang w:val="vi-VN"/>
              </w:rPr>
              <w:t>Điều 10. Tiếp nhận, thu thập dữ liệu thu được từ phương tiện, thiết bị kỹ thuật do tổ chức, cá nhân cung cấp</w:t>
            </w:r>
          </w:p>
          <w:p w14:paraId="00C58678"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1. Cơ quan, đơn vị tiếp nhận, thu thập dữ liệu:</w:t>
            </w:r>
          </w:p>
          <w:p w14:paraId="34C44BD6"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 xml:space="preserve">a) Cục Đường bộ Việt Nam, và đội nghiệp vụ trực thuộc tiếp nhận, thu thập dữ liệu thu được từ phương tiện, thiết bị kỹ thuật do tổ chức, cá nhân cung cấp đối với các hành vi vi phạm về trật tự, an </w:t>
            </w:r>
            <w:r w:rsidRPr="00012CE0">
              <w:rPr>
                <w:lang w:val="vi-VN"/>
              </w:rPr>
              <w:lastRenderedPageBreak/>
              <w:t>toàn giao thông đường bộ thuộc thẩm quyền xử phạt;</w:t>
            </w:r>
          </w:p>
          <w:p w14:paraId="699E2AF4"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 xml:space="preserve">b) </w:t>
            </w:r>
            <w:r w:rsidRPr="00012CE0">
              <w:rPr>
                <w:highlight w:val="yellow"/>
                <w:lang w:val="vi-VN"/>
              </w:rPr>
              <w:t>Cục Đường sắt Việt Nam, bộ phận tham mưu về công tác thanh tra chuyên ngành đường sắt, tiếp nhận, thu thập dữ liệu thu được từ phương tiện</w:t>
            </w:r>
            <w:r w:rsidRPr="00012CE0">
              <w:rPr>
                <w:lang w:val="vi-VN"/>
              </w:rPr>
              <w:t>, thiết bị kỹ thuật do tổ chức, cá nhân cung cấp đối với các hành vi vi phạm về trật tự, an toàn giao thông đường sắt thuộc thẩm quyền xử phạt;</w:t>
            </w:r>
          </w:p>
          <w:p w14:paraId="73E2D2A7"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 xml:space="preserve">c) Cục </w:t>
            </w:r>
            <w:r w:rsidRPr="00012CE0">
              <w:t>Hàng hải và Đường thủy Việt Nam, Thanh tra hàng hải Việt Nam</w:t>
            </w:r>
            <w:r w:rsidRPr="00012CE0">
              <w:rPr>
                <w:lang w:val="vi-VN"/>
              </w:rPr>
              <w:t xml:space="preserve">, Cảng vụ Đường thủy nội địa và các đại diện trực thuộc, </w:t>
            </w:r>
            <w:r w:rsidRPr="00012CE0">
              <w:t xml:space="preserve">Cảng vụ hàng hải và các đại diện trực thuộc </w:t>
            </w:r>
            <w:r w:rsidRPr="00012CE0">
              <w:rPr>
                <w:lang w:val="vi-VN"/>
              </w:rPr>
              <w:t xml:space="preserve">tiếp nhận, thu thập dữ liệu thu được từ phương tiện, thiết bị kỹ thuật do tổ chức, cá nhân cung cấp đối với các hành vi vi phạm về trật tự, an toàn giao thông </w:t>
            </w:r>
            <w:r w:rsidRPr="00012CE0">
              <w:t xml:space="preserve">hàng hải, </w:t>
            </w:r>
            <w:r w:rsidRPr="00012CE0">
              <w:rPr>
                <w:lang w:val="vi-VN"/>
              </w:rPr>
              <w:t>đường thủy nội địa thuộc thẩm quyền xử phạt;</w:t>
            </w:r>
          </w:p>
          <w:p w14:paraId="5FB84A80"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 xml:space="preserve">đ) Cục Hàng không Việt Nam, Thanh tra </w:t>
            </w:r>
            <w:r w:rsidRPr="00012CE0">
              <w:rPr>
                <w:highlight w:val="yellow"/>
                <w:lang w:val="vi-VN"/>
              </w:rPr>
              <w:t>Cục</w:t>
            </w:r>
            <w:r w:rsidRPr="00012CE0">
              <w:rPr>
                <w:lang w:val="vi-VN"/>
              </w:rPr>
              <w:t xml:space="preserve"> Hàng không Việt Nam, Cảng vụ hàng không và các đại diện trực thuộc tiếp nhận, thu thập dữ liệu thu được từ phương tiện, thiết bị kỹ thuật do tổ chức, cá nhân cung cấp đối với các hành vi vi phạm về trật tự, an toàn giao thông hàng không dân dụng thuộc thẩm quyền xử phạt.</w:t>
            </w:r>
          </w:p>
          <w:p w14:paraId="3C0EF7D4"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 xml:space="preserve">2. Cơ quan, đơn vị tiếp nhận, thu thập dữ liệu có trách nhiệm thực hiện quy định tại Điều 19 Nghị định số 61/2026/NĐ-CP và gửi văn bản thông báo kết quả xác minh, xử lý dữ liệu cho cá nhân, tổ chức đã cung cấp nếu cá nhân, tổ chức đó có yêu cầu theo mẫu tại </w:t>
            </w:r>
            <w:r w:rsidRPr="00012CE0">
              <w:rPr>
                <w:lang w:val="vi-VN"/>
              </w:rPr>
              <w:lastRenderedPageBreak/>
              <w:t>Phụ lục IX ban hành kèm theo Thông tư này.</w:t>
            </w:r>
          </w:p>
          <w:p w14:paraId="25464600"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3. Trình tự tiếp nhận, thu thập và xử lý dữ liệu được thực hiện theo quy định tại Điều 20 Nghị định số 61/2026/NĐ-CP và các nội dung sau:</w:t>
            </w:r>
          </w:p>
          <w:p w14:paraId="13F83A81"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a) Ghi Sổ theo dõi tiếp nhận, xử lý dữ liệu phản ánh theo mẫu tại Phụ lục X ban hành kèm theo Thông tư này.</w:t>
            </w:r>
          </w:p>
          <w:p w14:paraId="34E92BCC"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Các cơ quan, đơn vị tiếp nhận, thu thập dữ liệu có thể sử dụng phần mềm theo dõi, xử lý các dữ liệu tiếp nhận nhưng phải bảo đảm các nội dung tại Phụ lục X ban hành kèm theo Thông tư này;</w:t>
            </w:r>
          </w:p>
          <w:p w14:paraId="70420F24" w14:textId="77777777" w:rsidR="00201125" w:rsidRPr="00012CE0" w:rsidRDefault="00201125" w:rsidP="00120BA2">
            <w:pPr>
              <w:pStyle w:val="NormalWeb"/>
              <w:spacing w:before="0" w:beforeAutospacing="0" w:after="0" w:afterAutospacing="0"/>
              <w:ind w:firstLine="567"/>
              <w:jc w:val="both"/>
              <w:rPr>
                <w:lang w:val="vi-VN"/>
              </w:rPr>
            </w:pPr>
            <w:r w:rsidRPr="00012CE0">
              <w:rPr>
                <w:lang w:val="vi-VN"/>
              </w:rPr>
              <w:t>b) Người tiếp nhận dữ liệu thực hiện phân loại, đánh giá việc đáp ứng các yêu cầu của dữ liệu theo quy định tại khoản 1 Điều 17 Nghị định số 61/2026/NĐ-CP, báo cáo người có thẩm quyền để xử lý dữ liệu theo quy định tại khoản 3 Điều 20 Nghị định số 61/2026/NĐ-CP.</w:t>
            </w:r>
          </w:p>
          <w:p w14:paraId="314BD6B5" w14:textId="77777777" w:rsidR="00201125" w:rsidRPr="00012CE0" w:rsidRDefault="00201125" w:rsidP="00C44900">
            <w:pPr>
              <w:rPr>
                <w:rFonts w:ascii="Times New Roman" w:hAnsi="Times New Roman" w:cs="Times New Roman"/>
                <w:sz w:val="24"/>
                <w:szCs w:val="24"/>
              </w:rPr>
            </w:pPr>
          </w:p>
        </w:tc>
        <w:tc>
          <w:tcPr>
            <w:tcW w:w="1006" w:type="pct"/>
          </w:tcPr>
          <w:p w14:paraId="4578B6B2" w14:textId="77777777" w:rsidR="00120BA2" w:rsidRPr="00120BA2" w:rsidRDefault="00201125" w:rsidP="00120BA2">
            <w:pPr>
              <w:jc w:val="both"/>
              <w:rPr>
                <w:rFonts w:ascii="Times New Roman" w:hAnsi="Times New Roman" w:cs="Times New Roman"/>
                <w:b/>
                <w:sz w:val="24"/>
                <w:szCs w:val="24"/>
              </w:rPr>
            </w:pPr>
            <w:r w:rsidRPr="00120BA2">
              <w:rPr>
                <w:rFonts w:ascii="Times New Roman" w:hAnsi="Times New Roman" w:cs="Times New Roman"/>
                <w:b/>
                <w:sz w:val="24"/>
                <w:szCs w:val="24"/>
              </w:rPr>
              <w:lastRenderedPageBreak/>
              <w:t xml:space="preserve">* Vụ VT&amp;ATGT: </w:t>
            </w:r>
          </w:p>
          <w:p w14:paraId="43059571" w14:textId="77777777" w:rsidR="00201125" w:rsidRPr="00012CE0" w:rsidRDefault="00201125" w:rsidP="00120BA2">
            <w:pPr>
              <w:jc w:val="both"/>
              <w:rPr>
                <w:rFonts w:ascii="Times New Roman" w:hAnsi="Times New Roman" w:cs="Times New Roman"/>
                <w:sz w:val="24"/>
                <w:szCs w:val="24"/>
              </w:rPr>
            </w:pPr>
            <w:r w:rsidRPr="00012CE0">
              <w:rPr>
                <w:rFonts w:ascii="Times New Roman" w:hAnsi="Times New Roman" w:cs="Times New Roman"/>
                <w:sz w:val="24"/>
                <w:szCs w:val="24"/>
              </w:rPr>
              <w:t xml:space="preserve">tại điểm a khoản 1 Điều 10 Dự thảo Thông tư quy định việc tiếp nhận, thu thập dữ liệu thu được từ phương tiện, thiết bị kỹ thuật do tổ chức, cá nhân cung cấp trong lĩnh vực đường bộ: “Cục Đường bộ Việt Nam, và đội nghiệp vụ trực thuộc tiếp nhận, </w:t>
            </w:r>
            <w:r w:rsidRPr="00012CE0">
              <w:rPr>
                <w:rFonts w:ascii="Times New Roman" w:hAnsi="Times New Roman" w:cs="Times New Roman"/>
                <w:sz w:val="24"/>
                <w:szCs w:val="24"/>
              </w:rPr>
              <w:lastRenderedPageBreak/>
              <w:t>thu thập dữ liệu thu được từ phương tiện, thiết bị kỹ thuật do tổ chức, cá nhân cung cấp đối với các hành vi vi phạm về trật tự, an toàn giaothông đường bộ thuộc thẩm quyền xử phạt;” Quy định này có thể dẫn đến chồng lấn về thẩm quyền thu thập, quản lý và sử dụng dữ liệu, đồng thời hình thành các hệ thống dữ liệu phân tán, không thống nhất. Do đó đề nghị rà soát lại phạm vi thu thập dữ liệu và thẩm quyền xử phạt cụ thể. Trường hợp có sử dụng dữ liệu liên quan đến vi phạm trật tự, an toàn giao thông đường bộ, cần quy định cơ chế chuyển giao, kết nối với hệ thống do Bộ Công an quản lý để xử lý theo thẩm quyền.</w:t>
            </w:r>
          </w:p>
          <w:p w14:paraId="4842F488" w14:textId="77777777" w:rsidR="00F1100D" w:rsidRPr="00012CE0" w:rsidRDefault="00F1100D" w:rsidP="00201125">
            <w:pPr>
              <w:rPr>
                <w:rFonts w:ascii="Times New Roman" w:hAnsi="Times New Roman" w:cs="Times New Roman"/>
                <w:sz w:val="24"/>
                <w:szCs w:val="24"/>
              </w:rPr>
            </w:pPr>
          </w:p>
        </w:tc>
        <w:tc>
          <w:tcPr>
            <w:tcW w:w="1006" w:type="pct"/>
          </w:tcPr>
          <w:p w14:paraId="4BABCF23" w14:textId="77777777" w:rsidR="00201125" w:rsidRPr="00012CE0" w:rsidRDefault="00201125" w:rsidP="00C44900">
            <w:pPr>
              <w:rPr>
                <w:rFonts w:ascii="Times New Roman" w:hAnsi="Times New Roman" w:cs="Times New Roman"/>
                <w:sz w:val="24"/>
                <w:szCs w:val="24"/>
              </w:rPr>
            </w:pPr>
            <w:r w:rsidRPr="00012CE0">
              <w:rPr>
                <w:rFonts w:ascii="Times New Roman" w:hAnsi="Times New Roman" w:cs="Times New Roman"/>
                <w:sz w:val="24"/>
                <w:szCs w:val="24"/>
              </w:rPr>
              <w:lastRenderedPageBreak/>
              <w:t>Tiếp thu, quy định lại cơ quan, đơn vị tiếp nhận, thu thập dữ liệu theo Điều 18 NĐ 61</w:t>
            </w:r>
          </w:p>
        </w:tc>
        <w:tc>
          <w:tcPr>
            <w:tcW w:w="1482" w:type="pct"/>
            <w:vMerge w:val="restart"/>
          </w:tcPr>
          <w:p w14:paraId="1936415E" w14:textId="77777777" w:rsidR="00012CE0" w:rsidRPr="00012CE0" w:rsidRDefault="00012CE0" w:rsidP="00120BA2">
            <w:pPr>
              <w:pStyle w:val="NormalWeb"/>
              <w:spacing w:before="0" w:beforeAutospacing="0" w:after="0" w:afterAutospacing="0"/>
              <w:ind w:firstLine="567"/>
              <w:jc w:val="both"/>
              <w:rPr>
                <w:b/>
                <w:bCs/>
                <w:lang w:val="vi-VN"/>
              </w:rPr>
            </w:pPr>
            <w:r w:rsidRPr="00012CE0">
              <w:rPr>
                <w:b/>
                <w:bCs/>
                <w:lang w:val="vi-VN"/>
              </w:rPr>
              <w:t>Điều 10. Tiếp nhận, thu thập dữ liệu thu được từ phương tiện, thiết bị kỹ thuật do tổ chức, cá nhân cung cấp</w:t>
            </w:r>
          </w:p>
          <w:p w14:paraId="517669D8"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1. Cơ quan, đơn vị tiếp nhận, thu thập dữ liệu</w:t>
            </w:r>
            <w:r w:rsidRPr="00012CE0">
              <w:t xml:space="preserve"> theo thẩm quyền quy định tại Điều 18 Nghị định số 61/2026/NĐ-CP.</w:t>
            </w:r>
          </w:p>
          <w:p w14:paraId="46C7743C"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2. Cơ quan, đơn vị tiếp nhận, thu thập dữ liệu có trách nhiệm thực hiện quy định tại Điều 19 Nghị định số 61/2026/NĐ-CP và gửi văn bản thông </w:t>
            </w:r>
            <w:r w:rsidRPr="00012CE0">
              <w:rPr>
                <w:lang w:val="vi-VN"/>
              </w:rPr>
              <w:lastRenderedPageBreak/>
              <w:t xml:space="preserve">báo kết quả xác minh, xử lý dữ liệu cho cá nhân, tổ chức đã cung cấp nếu cá nhân, tổ chức đó có yêu cầu theo mẫu tại Phụ lục </w:t>
            </w:r>
            <w:r w:rsidRPr="00012CE0">
              <w:t>VIII</w:t>
            </w:r>
            <w:r w:rsidRPr="00012CE0">
              <w:rPr>
                <w:lang w:val="vi-VN"/>
              </w:rPr>
              <w:t xml:space="preserve"> ban hành kèm theo Thông tư này.</w:t>
            </w:r>
          </w:p>
          <w:p w14:paraId="6CC309CC"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3. Trình tự tiếp nhận, thu thập và xử lý dữ liệu được thực hiện theo quy định tại Điều 20 Nghị định số 61/2026/NĐ-CP và các nội dung sau:</w:t>
            </w:r>
          </w:p>
          <w:p w14:paraId="115BB573"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a) Ghi Sổ theo dõi tiếp nhận, xử lý dữ liệu phản ánh theo mẫu tại Phụ lục </w:t>
            </w:r>
            <w:r w:rsidRPr="00012CE0">
              <w:t>I</w:t>
            </w:r>
            <w:r w:rsidRPr="00012CE0">
              <w:rPr>
                <w:lang w:val="vi-VN"/>
              </w:rPr>
              <w:t>X ban hành kèm theo Thông tư này.</w:t>
            </w:r>
          </w:p>
          <w:p w14:paraId="064CA445"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Các cơ quan, đơn vị tiếp nhận, thu thập dữ liệu có thể sử dụng phần mềm theo dõi, xử lý các dữ liệu tiếp nhận nhưng phải bảo đảm các nội dung tại Phụ lục </w:t>
            </w:r>
            <w:r w:rsidRPr="00012CE0">
              <w:t>I</w:t>
            </w:r>
            <w:r w:rsidRPr="00012CE0">
              <w:rPr>
                <w:lang w:val="vi-VN"/>
              </w:rPr>
              <w:t>X ban hành kèm theo Thông tư này;</w:t>
            </w:r>
          </w:p>
          <w:p w14:paraId="454693FA"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b) Người tiếp nhận dữ liệu thực hiện phân loại, đánh giá việc đáp ứng các yêu cầu của dữ liệu theo quy định tại khoản 1 Điều 17 Nghị định số 61/2026/NĐ-CP, báo cáo người có thẩm quyền để xử lý dữ liệu theo quy định tại khoản 3 Điều 20 Nghị định số 61/2026/NĐ-CP.</w:t>
            </w:r>
          </w:p>
          <w:p w14:paraId="3FA7BE67"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4. Dữ liệu, thông tin thu thập được từ phương tiện, thiết bị kỹ thuật do tổ chức, cá nhân cung cấp</w:t>
            </w:r>
            <w:r w:rsidRPr="00012CE0">
              <w:t>, thông tin về tổ chức, cá nhân cung cấp dữ liệu, thông tin</w:t>
            </w:r>
            <w:r w:rsidRPr="00012CE0">
              <w:rPr>
                <w:lang w:val="vi-VN"/>
              </w:rPr>
              <w:t xml:space="preserve"> phải được quản lý, lưu trữ, khai thác và bảo mật theo đúng quy định của pháp luật về bảo vệ dữ liệu cá nhân</w:t>
            </w:r>
          </w:p>
          <w:p w14:paraId="2140546E" w14:textId="77777777" w:rsidR="00201125" w:rsidRPr="00012CE0" w:rsidRDefault="00201125" w:rsidP="00C44900">
            <w:pPr>
              <w:rPr>
                <w:rFonts w:ascii="Times New Roman" w:hAnsi="Times New Roman" w:cs="Times New Roman"/>
                <w:sz w:val="24"/>
                <w:szCs w:val="24"/>
              </w:rPr>
            </w:pPr>
          </w:p>
        </w:tc>
      </w:tr>
      <w:tr w:rsidR="00120BA2" w:rsidRPr="00012CE0" w14:paraId="5AE5A783" w14:textId="77777777" w:rsidTr="00D57806">
        <w:trPr>
          <w:trHeight w:val="300"/>
        </w:trPr>
        <w:tc>
          <w:tcPr>
            <w:tcW w:w="1506" w:type="pct"/>
            <w:vMerge/>
          </w:tcPr>
          <w:p w14:paraId="110F0C27" w14:textId="77777777" w:rsidR="00120BA2" w:rsidRPr="00012CE0" w:rsidRDefault="00120BA2" w:rsidP="00C44900">
            <w:pPr>
              <w:pStyle w:val="NormalWeb"/>
              <w:spacing w:before="120" w:after="360" w:line="300" w:lineRule="exact"/>
              <w:ind w:firstLine="567"/>
              <w:jc w:val="both"/>
              <w:rPr>
                <w:b/>
                <w:bCs/>
                <w:lang w:val="vi-VN"/>
              </w:rPr>
            </w:pPr>
          </w:p>
        </w:tc>
        <w:tc>
          <w:tcPr>
            <w:tcW w:w="1006" w:type="pct"/>
            <w:vMerge w:val="restart"/>
          </w:tcPr>
          <w:p w14:paraId="0951F5E2" w14:textId="77777777" w:rsidR="00120BA2" w:rsidRPr="00012CE0" w:rsidRDefault="00120BA2" w:rsidP="00C44900">
            <w:pPr>
              <w:rPr>
                <w:rFonts w:ascii="Times New Roman" w:hAnsi="Times New Roman" w:cs="Times New Roman"/>
                <w:sz w:val="24"/>
                <w:szCs w:val="24"/>
              </w:rPr>
            </w:pPr>
            <w:r w:rsidRPr="00012CE0">
              <w:rPr>
                <w:rFonts w:ascii="Times New Roman" w:hAnsi="Times New Roman" w:cs="Times New Roman"/>
                <w:sz w:val="24"/>
                <w:szCs w:val="24"/>
              </w:rPr>
              <w:t>Cục ĐSVN: Mục b, khoản 1 Điều 10 Dự thảo Thông tư, đề nghị sửa:</w:t>
            </w:r>
          </w:p>
          <w:p w14:paraId="28529E0B" w14:textId="77777777" w:rsidR="00120BA2" w:rsidRPr="00012CE0" w:rsidRDefault="00120BA2" w:rsidP="00F1100D">
            <w:pPr>
              <w:rPr>
                <w:rFonts w:ascii="Times New Roman" w:hAnsi="Times New Roman" w:cs="Times New Roman"/>
                <w:sz w:val="24"/>
                <w:szCs w:val="24"/>
              </w:rPr>
            </w:pPr>
            <w:r w:rsidRPr="00012CE0">
              <w:rPr>
                <w:rFonts w:ascii="Times New Roman" w:hAnsi="Times New Roman" w:cs="Times New Roman"/>
                <w:sz w:val="24"/>
                <w:szCs w:val="24"/>
              </w:rPr>
              <w:t>Cục Đường sắt Việt Nam, các phòng Quản lý An toàn đường sắt I, II, III, tiếp nhận, thu thập dữ liệu...</w:t>
            </w:r>
          </w:p>
        </w:tc>
        <w:tc>
          <w:tcPr>
            <w:tcW w:w="1006" w:type="pct"/>
            <w:vMerge w:val="restart"/>
          </w:tcPr>
          <w:p w14:paraId="0485D5A8" w14:textId="77777777" w:rsidR="00120BA2" w:rsidRPr="00012CE0" w:rsidRDefault="00120BA2" w:rsidP="00C44900">
            <w:pPr>
              <w:rPr>
                <w:rFonts w:ascii="Times New Roman" w:hAnsi="Times New Roman" w:cs="Times New Roman"/>
                <w:sz w:val="24"/>
                <w:szCs w:val="24"/>
              </w:rPr>
            </w:pPr>
            <w:r w:rsidRPr="00012CE0">
              <w:rPr>
                <w:rFonts w:ascii="Times New Roman" w:hAnsi="Times New Roman" w:cs="Times New Roman"/>
                <w:sz w:val="24"/>
                <w:szCs w:val="24"/>
              </w:rPr>
              <w:t>Tiếp thu, quy định lại cơ quan, đơn vị tiếp nhận, thu thập dữ liệu theo Điều 18 NĐ 61</w:t>
            </w:r>
          </w:p>
        </w:tc>
        <w:tc>
          <w:tcPr>
            <w:tcW w:w="1482" w:type="pct"/>
            <w:vMerge/>
          </w:tcPr>
          <w:p w14:paraId="1D62305A" w14:textId="77777777" w:rsidR="00120BA2" w:rsidRPr="00012CE0" w:rsidRDefault="00120BA2" w:rsidP="00C44900">
            <w:pPr>
              <w:rPr>
                <w:rFonts w:ascii="Times New Roman" w:hAnsi="Times New Roman" w:cs="Times New Roman"/>
                <w:sz w:val="24"/>
                <w:szCs w:val="24"/>
              </w:rPr>
            </w:pPr>
          </w:p>
        </w:tc>
      </w:tr>
      <w:tr w:rsidR="00120BA2" w:rsidRPr="00012CE0" w14:paraId="0B64E052" w14:textId="77777777" w:rsidTr="00D57806">
        <w:tc>
          <w:tcPr>
            <w:tcW w:w="1506" w:type="pct"/>
          </w:tcPr>
          <w:p w14:paraId="37583CFC" w14:textId="77777777" w:rsidR="00120BA2" w:rsidRPr="00012CE0" w:rsidRDefault="00120BA2" w:rsidP="00C44900">
            <w:pPr>
              <w:pStyle w:val="NormalWeb"/>
              <w:spacing w:before="120" w:after="360" w:line="300" w:lineRule="exact"/>
              <w:ind w:firstLine="567"/>
              <w:jc w:val="both"/>
              <w:rPr>
                <w:b/>
                <w:bCs/>
                <w:lang w:val="vi-VN"/>
              </w:rPr>
            </w:pPr>
            <w:r w:rsidRPr="00012CE0">
              <w:rPr>
                <w:b/>
                <w:bCs/>
                <w:lang w:val="vi-VN"/>
              </w:rPr>
              <w:t>Điều 11. Xác minh dữ liệu thu được từ phương tiện, thiết bị kỹ thuật do cá nhân, tổ chức cung cấp và kết luận vụ việc</w:t>
            </w:r>
          </w:p>
          <w:p w14:paraId="4F2854B5" w14:textId="77777777" w:rsidR="00120BA2" w:rsidRPr="00012CE0" w:rsidRDefault="00120BA2" w:rsidP="00C44900">
            <w:pPr>
              <w:pStyle w:val="NormalWeb"/>
              <w:spacing w:before="120" w:after="360" w:line="300" w:lineRule="exact"/>
              <w:ind w:firstLine="567"/>
              <w:jc w:val="both"/>
              <w:rPr>
                <w:lang w:val="vi-VN"/>
              </w:rPr>
            </w:pPr>
            <w:r w:rsidRPr="00012CE0">
              <w:rPr>
                <w:lang w:val="vi-VN"/>
              </w:rPr>
              <w:t>1. Trường hợp thông tin, dữ liệu cung cấp đã xác định được tổ chức, cá nhân bị phản ánh vi phạm hành chính thì người có thẩm quyền tiến hành xác minh theo các bước quy định tại Điều 21 Nghị định số 61/2026/NĐ-CP;</w:t>
            </w:r>
          </w:p>
          <w:p w14:paraId="59467054" w14:textId="77777777" w:rsidR="00120BA2" w:rsidRPr="00012CE0" w:rsidRDefault="00120BA2" w:rsidP="00C44900">
            <w:pPr>
              <w:pStyle w:val="NormalWeb"/>
              <w:spacing w:before="120" w:after="360" w:line="300" w:lineRule="exact"/>
              <w:ind w:firstLine="567"/>
              <w:jc w:val="both"/>
              <w:rPr>
                <w:lang w:val="vi-VN"/>
              </w:rPr>
            </w:pPr>
            <w:r w:rsidRPr="00012CE0">
              <w:rPr>
                <w:lang w:val="vi-VN"/>
              </w:rPr>
              <w:lastRenderedPageBreak/>
              <w:t>2. Trường hợp dữ liệu cung cấp chưa xác định được tổ chức, cá nhân bị phản ánh vi phạm hành chính thì người có thẩm quyền tiến hành xác định thông tin về tổ chức, cá nhân bị phản ánh vi phạm hành chính thông qua các nguồn được quy định tại điểm a khoản 3 Điều 9 Thông tư này.</w:t>
            </w:r>
          </w:p>
          <w:p w14:paraId="7E5038C7" w14:textId="77777777" w:rsidR="00120BA2" w:rsidRPr="00012CE0" w:rsidRDefault="00120BA2" w:rsidP="00C44900">
            <w:pPr>
              <w:pStyle w:val="NormalWeb"/>
              <w:spacing w:before="120" w:after="360" w:line="300" w:lineRule="exact"/>
              <w:ind w:firstLine="567"/>
              <w:jc w:val="both"/>
              <w:rPr>
                <w:lang w:val="vi-VN"/>
              </w:rPr>
            </w:pPr>
            <w:r w:rsidRPr="00012CE0">
              <w:rPr>
                <w:lang w:val="vi-VN"/>
              </w:rPr>
              <w:t>3. Kết quả xác minh và kết luận vụ việc phải được ghi chép trong sổ theo dõi tiếp nhận, xử lý thông tin, dữ liệu phản ánh; gửi cho tổ chức, cá nhân cung cấp dữ liệu theo quy định tại điểm a khoản 3 Điều 10 Thông tư này.</w:t>
            </w:r>
          </w:p>
          <w:p w14:paraId="669F2A91" w14:textId="77777777" w:rsidR="00120BA2" w:rsidRPr="00012CE0" w:rsidRDefault="00120BA2" w:rsidP="00C44900">
            <w:pPr>
              <w:rPr>
                <w:rFonts w:ascii="Times New Roman" w:hAnsi="Times New Roman" w:cs="Times New Roman"/>
                <w:sz w:val="24"/>
                <w:szCs w:val="24"/>
              </w:rPr>
            </w:pPr>
          </w:p>
        </w:tc>
        <w:tc>
          <w:tcPr>
            <w:tcW w:w="1006" w:type="pct"/>
            <w:vMerge/>
          </w:tcPr>
          <w:p w14:paraId="0330FBAF" w14:textId="77777777" w:rsidR="00120BA2" w:rsidRPr="00012CE0" w:rsidRDefault="00120BA2" w:rsidP="00C44900">
            <w:pPr>
              <w:rPr>
                <w:rFonts w:ascii="Times New Roman" w:hAnsi="Times New Roman" w:cs="Times New Roman"/>
                <w:sz w:val="24"/>
                <w:szCs w:val="24"/>
              </w:rPr>
            </w:pPr>
          </w:p>
        </w:tc>
        <w:tc>
          <w:tcPr>
            <w:tcW w:w="1006" w:type="pct"/>
            <w:vMerge/>
          </w:tcPr>
          <w:p w14:paraId="0934177C" w14:textId="77777777" w:rsidR="00120BA2" w:rsidRPr="00012CE0" w:rsidRDefault="00120BA2" w:rsidP="00C44900">
            <w:pPr>
              <w:rPr>
                <w:rFonts w:ascii="Times New Roman" w:hAnsi="Times New Roman" w:cs="Times New Roman"/>
                <w:sz w:val="24"/>
                <w:szCs w:val="24"/>
              </w:rPr>
            </w:pPr>
          </w:p>
        </w:tc>
        <w:tc>
          <w:tcPr>
            <w:tcW w:w="1482" w:type="pct"/>
          </w:tcPr>
          <w:p w14:paraId="2E75984A" w14:textId="77777777" w:rsidR="00120BA2" w:rsidRPr="00012CE0" w:rsidRDefault="00120BA2" w:rsidP="00012CE0">
            <w:pPr>
              <w:pStyle w:val="NormalWeb"/>
              <w:spacing w:before="120" w:after="360" w:line="300" w:lineRule="exact"/>
              <w:ind w:firstLine="567"/>
              <w:jc w:val="both"/>
              <w:rPr>
                <w:b/>
                <w:bCs/>
                <w:lang w:val="vi-VN"/>
              </w:rPr>
            </w:pPr>
            <w:r w:rsidRPr="00012CE0">
              <w:rPr>
                <w:b/>
                <w:bCs/>
                <w:lang w:val="vi-VN"/>
              </w:rPr>
              <w:t>Điều 11. Xác minh dữ liệu thu được từ phương tiện, thiết bị kỹ thuật do cá nhân, tổ chức cung cấp và kết luận vụ việc</w:t>
            </w:r>
          </w:p>
          <w:p w14:paraId="706007BE" w14:textId="77777777" w:rsidR="00120BA2" w:rsidRPr="00012CE0" w:rsidRDefault="00120BA2" w:rsidP="00012CE0">
            <w:pPr>
              <w:pStyle w:val="NormalWeb"/>
              <w:spacing w:before="120" w:after="360" w:line="300" w:lineRule="exact"/>
              <w:ind w:firstLine="567"/>
              <w:jc w:val="both"/>
              <w:rPr>
                <w:lang w:val="vi-VN"/>
              </w:rPr>
            </w:pPr>
            <w:r w:rsidRPr="00012CE0">
              <w:rPr>
                <w:lang w:val="vi-VN"/>
              </w:rPr>
              <w:t>1. Trường hợp thông tin, dữ liệu cung cấp đã xác định được tổ chức, cá nhân bị phản ánh vi phạm hành chính thì người có thẩm quyền tiến hành xác minh theo các bước quy định tại Điều 21 Nghị định số 61/2026/NĐ-CP;</w:t>
            </w:r>
          </w:p>
          <w:p w14:paraId="2F15EFCF" w14:textId="77777777" w:rsidR="00120BA2" w:rsidRPr="00012CE0" w:rsidRDefault="00120BA2" w:rsidP="00012CE0">
            <w:pPr>
              <w:pStyle w:val="NormalWeb"/>
              <w:spacing w:before="120" w:after="360" w:line="300" w:lineRule="exact"/>
              <w:ind w:firstLine="567"/>
              <w:jc w:val="both"/>
              <w:rPr>
                <w:lang w:val="vi-VN"/>
              </w:rPr>
            </w:pPr>
            <w:r w:rsidRPr="00012CE0">
              <w:rPr>
                <w:lang w:val="vi-VN"/>
              </w:rPr>
              <w:lastRenderedPageBreak/>
              <w:t>2. Trường hợp dữ liệu cung cấp chưa xác định được tổ chức, cá nhân bị phản ánh vi phạm hành chính thì người có thẩm quyền tiến hành xác định thông tin về tổ chức, cá nhân bị phản ánh vi phạm hành chính thông qua các nguồn được quy định tại điểm a khoản 3 Điều 9 Thông tư này.</w:t>
            </w:r>
          </w:p>
          <w:p w14:paraId="779DAA18" w14:textId="77777777" w:rsidR="00120BA2" w:rsidRPr="00012CE0" w:rsidRDefault="00120BA2" w:rsidP="00012CE0">
            <w:pPr>
              <w:pStyle w:val="NormalWeb"/>
              <w:spacing w:before="120" w:after="360" w:line="300" w:lineRule="exact"/>
              <w:ind w:firstLine="567"/>
              <w:jc w:val="both"/>
              <w:rPr>
                <w:lang w:val="vi-VN"/>
              </w:rPr>
            </w:pPr>
            <w:r w:rsidRPr="00012CE0">
              <w:rPr>
                <w:lang w:val="vi-VN"/>
              </w:rPr>
              <w:t>3. Kết quả xác minh và kết luận vụ việc phải được ghi chép trong sổ theo dõi tiếp nhận, xử lý thông tin, dữ liệu phản ánh; gửi cho tổ chức, cá nhân cung cấp dữ liệu theo quy định tại điểm a khoản 3 Điều 10 Thông tư này.</w:t>
            </w:r>
          </w:p>
          <w:p w14:paraId="76934903" w14:textId="77777777" w:rsidR="00120BA2" w:rsidRPr="00012CE0" w:rsidRDefault="00120BA2" w:rsidP="00C44900">
            <w:pPr>
              <w:rPr>
                <w:rFonts w:ascii="Times New Roman" w:hAnsi="Times New Roman" w:cs="Times New Roman"/>
                <w:sz w:val="24"/>
                <w:szCs w:val="24"/>
              </w:rPr>
            </w:pPr>
          </w:p>
        </w:tc>
      </w:tr>
      <w:tr w:rsidR="00C44900" w:rsidRPr="00012CE0" w14:paraId="1B845D7D" w14:textId="77777777" w:rsidTr="00D57806">
        <w:tc>
          <w:tcPr>
            <w:tcW w:w="1506" w:type="pct"/>
          </w:tcPr>
          <w:p w14:paraId="37FE5061" w14:textId="77777777" w:rsidR="00C44900" w:rsidRPr="00012CE0" w:rsidRDefault="00C44900" w:rsidP="00120BA2">
            <w:pPr>
              <w:pStyle w:val="NormalWeb"/>
              <w:spacing w:before="0" w:beforeAutospacing="0" w:after="0" w:afterAutospacing="0"/>
              <w:ind w:firstLine="567"/>
              <w:jc w:val="both"/>
              <w:rPr>
                <w:b/>
                <w:bCs/>
                <w:lang w:val="vi-VN"/>
              </w:rPr>
            </w:pPr>
            <w:r w:rsidRPr="00012CE0">
              <w:rPr>
                <w:b/>
                <w:bCs/>
                <w:lang w:val="vi-VN"/>
              </w:rPr>
              <w:lastRenderedPageBreak/>
              <w:t>Điều 12. Tiếp nhận và sử dụng kết quả thu được từ phương tiện, thiết bị kỹ thuật do tổ chức được giao quản lý, khai thác, bảo trì kết cấu hạ tầng giao thông, cảng hàng không, sân bay, điều hành bay, kinh doanh vận tải cung cấp</w:t>
            </w:r>
          </w:p>
          <w:p w14:paraId="325E619F"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1. Cơ quan, đơn vị quy định tại khoản 1 Điều 10 Thông tư này tiếp nhận thông tin, dữ liệu từ phương tiện, thiết bị kỹ thuật quy định tại khoản 3 Điều này có trách nhiệm xử lý dữ liệu theo quy định tại Điều 15 Nghị định số 61/2026/NĐ-CP.</w:t>
            </w:r>
          </w:p>
          <w:p w14:paraId="69D3D611"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 xml:space="preserve">2. Kết quả thu được từ phương tiện, thiết bị kỹ thuật phải đảm bảo tính chính xác, được ghi nhận bằng văn bản </w:t>
            </w:r>
            <w:r w:rsidRPr="00012CE0">
              <w:rPr>
                <w:lang w:val="vi-VN"/>
              </w:rPr>
              <w:lastRenderedPageBreak/>
              <w:t>và gồm các thông tin cơ bản theo quy định tại khoản 2 Điều 14 Nghị định số 61/2026/NĐ-CP.</w:t>
            </w:r>
          </w:p>
          <w:p w14:paraId="7EC84B0D"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3. Tổ chức được giao quản lý, khai thác, bảo trì kết cấu hạ tầng giao thông, cảng hàng không, sân bay, điều hành bay, kinh doanh vận tải khi cung cấp kết quả thu được từ thiết bị cân kiểm tra tải trọng xe cơ giới, thiết bị đo tải trọng trục bánh toa xe, thiết bị ghi âm và ghi hình, hệ thống camera giám sát an ninh, điều hành giao thông, camera lắp trên phương tiện kinh doanh vận tải, thiết bị ghi tham số bay, hệ thống ghi dữ liệu tàu bay, hệ thống phải đảm bảo các yêu cầu sau:</w:t>
            </w:r>
          </w:p>
          <w:p w14:paraId="64F41BBF"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a) Việc sử dụng phương tiện, thiết bị kỹ thuật bảo đảm theo quy định tại điểm a, b khoản 2 Điều 22 Nghị định số 61/2026/NĐ-CP;</w:t>
            </w:r>
          </w:p>
          <w:p w14:paraId="03D94921"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b) Phương tiện, thiết bị kỹ thuật được sử dụng phải bảo đảm chất lượng, tiêu chuẩn, quy chuẩn kỹ thuật theo quy định của pháp luật về chất lượng sản phẩm hàng hóa và đo lường;</w:t>
            </w:r>
          </w:p>
          <w:p w14:paraId="41D72931"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c) Quy trình, thao tác, sử dụng, bảo quản phương tiện, thiết bị kỹ thuật phải thực hiện theo hướng dẫn của nhà sản xuất;</w:t>
            </w:r>
          </w:p>
          <w:p w14:paraId="76540B19"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d) Khi phát hiện vi phạm từ dữ liệu thu được bằng phương tiện, thiết bị kỹ thuật hoặc yêu cầu của cơ quan có thẩm quyền xử phạt, tổ chức có phương tiện, thiết bị kỹ thuật nghiệp vụ phải cung cấp dữ liệu thu được từ phương tiện, thiết bị kỹ thuật cho người có thẩm quyền xử phạt trong thời hạn 01 ngày làm việc.</w:t>
            </w:r>
          </w:p>
          <w:p w14:paraId="113AB72B" w14:textId="77777777" w:rsidR="00C44900" w:rsidRPr="00012CE0" w:rsidRDefault="00C44900" w:rsidP="00C44900">
            <w:pPr>
              <w:rPr>
                <w:rFonts w:ascii="Times New Roman" w:hAnsi="Times New Roman" w:cs="Times New Roman"/>
                <w:sz w:val="24"/>
                <w:szCs w:val="24"/>
              </w:rPr>
            </w:pPr>
          </w:p>
        </w:tc>
        <w:tc>
          <w:tcPr>
            <w:tcW w:w="1006" w:type="pct"/>
          </w:tcPr>
          <w:p w14:paraId="1491B47B" w14:textId="77777777" w:rsidR="00C44900" w:rsidRPr="00120BA2" w:rsidRDefault="00612694" w:rsidP="00C44900">
            <w:pPr>
              <w:rPr>
                <w:rFonts w:ascii="Times New Roman" w:hAnsi="Times New Roman" w:cs="Times New Roman"/>
                <w:b/>
                <w:sz w:val="24"/>
                <w:szCs w:val="24"/>
              </w:rPr>
            </w:pPr>
            <w:r w:rsidRPr="00120BA2">
              <w:rPr>
                <w:rFonts w:ascii="Times New Roman" w:hAnsi="Times New Roman" w:cs="Times New Roman"/>
                <w:b/>
                <w:sz w:val="24"/>
                <w:szCs w:val="24"/>
              </w:rPr>
              <w:lastRenderedPageBreak/>
              <w:t>Sở XD TP HCM:</w:t>
            </w:r>
          </w:p>
          <w:p w14:paraId="34C58D94" w14:textId="77777777" w:rsidR="009723AE" w:rsidRPr="00012CE0" w:rsidRDefault="009723AE" w:rsidP="009723AE">
            <w:pPr>
              <w:jc w:val="both"/>
              <w:rPr>
                <w:rFonts w:ascii="Times New Roman" w:hAnsi="Times New Roman" w:cs="Times New Roman"/>
                <w:sz w:val="24"/>
                <w:szCs w:val="24"/>
              </w:rPr>
            </w:pPr>
            <w:r w:rsidRPr="00012CE0">
              <w:rPr>
                <w:rFonts w:ascii="Times New Roman" w:hAnsi="Times New Roman" w:cs="Times New Roman"/>
                <w:sz w:val="24"/>
                <w:szCs w:val="24"/>
              </w:rPr>
              <w:t>Tại Điều 12 dự thảo thông tư chưa quy định cụ thể về các yêu cầu, điều kiện quản lý, sử dụng, bảo quản kết quả thu thập được bằng phương tiện, thiết bị kỹ thuật nghiệp vụ.</w:t>
            </w:r>
          </w:p>
          <w:p w14:paraId="19D537C4" w14:textId="77777777" w:rsidR="009723AE" w:rsidRPr="00012CE0" w:rsidRDefault="009723AE" w:rsidP="009723AE">
            <w:pPr>
              <w:jc w:val="both"/>
              <w:rPr>
                <w:rFonts w:ascii="Times New Roman" w:hAnsi="Times New Roman" w:cs="Times New Roman"/>
                <w:sz w:val="24"/>
                <w:szCs w:val="24"/>
              </w:rPr>
            </w:pPr>
            <w:r w:rsidRPr="00012CE0">
              <w:rPr>
                <w:rFonts w:ascii="Times New Roman" w:hAnsi="Times New Roman" w:cs="Times New Roman"/>
                <w:sz w:val="24"/>
                <w:szCs w:val="24"/>
              </w:rPr>
              <w:t>Sở Xây dựng kiến nghị Bộ Xây dựng xem xét bổ sung nhằm bảo đảm phù hợp với Luật Xử lý vi phạm hành chính.</w:t>
            </w:r>
          </w:p>
          <w:p w14:paraId="23C91B3E" w14:textId="77777777" w:rsidR="00612694" w:rsidRPr="00012CE0" w:rsidRDefault="00612694" w:rsidP="00C44900">
            <w:pPr>
              <w:rPr>
                <w:rFonts w:ascii="Times New Roman" w:hAnsi="Times New Roman" w:cs="Times New Roman"/>
                <w:sz w:val="24"/>
                <w:szCs w:val="24"/>
              </w:rPr>
            </w:pPr>
          </w:p>
          <w:p w14:paraId="7526E679" w14:textId="77777777" w:rsidR="009723AE" w:rsidRPr="00012CE0" w:rsidRDefault="009723AE" w:rsidP="00C44900">
            <w:pPr>
              <w:rPr>
                <w:rFonts w:ascii="Times New Roman" w:hAnsi="Times New Roman" w:cs="Times New Roman"/>
                <w:sz w:val="24"/>
                <w:szCs w:val="24"/>
              </w:rPr>
            </w:pPr>
          </w:p>
          <w:p w14:paraId="70649EB3" w14:textId="77777777" w:rsidR="009723AE" w:rsidRPr="00120BA2" w:rsidRDefault="009723AE" w:rsidP="00C44900">
            <w:pPr>
              <w:rPr>
                <w:rFonts w:ascii="Times New Roman" w:hAnsi="Times New Roman" w:cs="Times New Roman"/>
                <w:b/>
                <w:sz w:val="24"/>
                <w:szCs w:val="24"/>
              </w:rPr>
            </w:pPr>
            <w:r w:rsidRPr="00120BA2">
              <w:rPr>
                <w:rFonts w:ascii="Times New Roman" w:hAnsi="Times New Roman" w:cs="Times New Roman"/>
                <w:b/>
                <w:sz w:val="24"/>
                <w:szCs w:val="24"/>
              </w:rPr>
              <w:t>* VPB Xây dựng:</w:t>
            </w:r>
          </w:p>
          <w:p w14:paraId="5F2924D9" w14:textId="77777777" w:rsidR="009723AE" w:rsidRPr="00012CE0" w:rsidRDefault="009723AE" w:rsidP="009723AE">
            <w:pPr>
              <w:jc w:val="both"/>
              <w:rPr>
                <w:rFonts w:ascii="Times New Roman" w:hAnsi="Times New Roman" w:cs="Times New Roman"/>
                <w:sz w:val="24"/>
                <w:szCs w:val="24"/>
              </w:rPr>
            </w:pPr>
            <w:r w:rsidRPr="00012CE0">
              <w:rPr>
                <w:rFonts w:ascii="Times New Roman" w:hAnsi="Times New Roman" w:cs="Times New Roman"/>
                <w:sz w:val="24"/>
                <w:szCs w:val="24"/>
              </w:rPr>
              <w:lastRenderedPageBreak/>
              <w:t>Tại Điều 12 của dự thảo Thông tư quy định tổ chức quản lý hạ tầng phải cung cấp dữ liệu trong vòng 01 ngày làm việc. Tuy nhiên, cần bổ sung hình thức cung cấp qua trục liên thông dữ liệu điện tử của Bộ thay vì chỉ gửi văn bản đơn thuần để tăng hiệu quả. Đồng thời, cần quy định rõ hơn về tiêu chuẩn kỹ thuật tối thiểu của dữ liệu do người dân cung cấp (ví dụ: độ phân giải video, định dạng file) để có thể làm căn cứ pháp lý vững chắc khi lập biên bản.</w:t>
            </w:r>
          </w:p>
          <w:p w14:paraId="4877815B" w14:textId="77777777" w:rsidR="009723AE" w:rsidRPr="00012CE0" w:rsidRDefault="009723AE" w:rsidP="00C44900">
            <w:pPr>
              <w:rPr>
                <w:rFonts w:ascii="Times New Roman" w:hAnsi="Times New Roman" w:cs="Times New Roman"/>
                <w:sz w:val="24"/>
                <w:szCs w:val="24"/>
              </w:rPr>
            </w:pPr>
          </w:p>
        </w:tc>
        <w:tc>
          <w:tcPr>
            <w:tcW w:w="1006" w:type="pct"/>
          </w:tcPr>
          <w:p w14:paraId="2BAA68CF" w14:textId="77777777" w:rsidR="00C44900" w:rsidRPr="00012CE0" w:rsidRDefault="009723AE" w:rsidP="00C44900">
            <w:pPr>
              <w:rPr>
                <w:rFonts w:ascii="Times New Roman" w:hAnsi="Times New Roman" w:cs="Times New Roman"/>
                <w:sz w:val="24"/>
                <w:szCs w:val="24"/>
              </w:rPr>
            </w:pPr>
            <w:r w:rsidRPr="00012CE0">
              <w:rPr>
                <w:rFonts w:ascii="Times New Roman" w:hAnsi="Times New Roman" w:cs="Times New Roman"/>
                <w:sz w:val="24"/>
                <w:szCs w:val="24"/>
              </w:rPr>
              <w:lastRenderedPageBreak/>
              <w:t xml:space="preserve">Không tiếp thu, Lý do: </w:t>
            </w:r>
          </w:p>
          <w:p w14:paraId="4383A47E" w14:textId="77777777" w:rsidR="009723AE" w:rsidRPr="00012CE0" w:rsidRDefault="009723AE" w:rsidP="00C44900">
            <w:pPr>
              <w:rPr>
                <w:rFonts w:ascii="Times New Roman" w:hAnsi="Times New Roman" w:cs="Times New Roman"/>
                <w:sz w:val="24"/>
                <w:szCs w:val="24"/>
              </w:rPr>
            </w:pPr>
            <w:r w:rsidRPr="00012CE0">
              <w:rPr>
                <w:rFonts w:ascii="Times New Roman" w:hAnsi="Times New Roman" w:cs="Times New Roman"/>
                <w:sz w:val="24"/>
                <w:szCs w:val="24"/>
              </w:rPr>
              <w:t>Điều 14 NĐ 61 đã quy định về việc sử dụng, bảo quản kết quả thu thập được bằng phương tiện, thiết bị kỹ thuật nghiệp vụ.</w:t>
            </w:r>
          </w:p>
          <w:p w14:paraId="2C4A40B4" w14:textId="77777777" w:rsidR="009723AE" w:rsidRPr="00012CE0" w:rsidRDefault="009723AE" w:rsidP="00C44900">
            <w:pPr>
              <w:rPr>
                <w:rFonts w:ascii="Times New Roman" w:hAnsi="Times New Roman" w:cs="Times New Roman"/>
                <w:sz w:val="24"/>
                <w:szCs w:val="24"/>
              </w:rPr>
            </w:pPr>
            <w:r w:rsidRPr="00012CE0">
              <w:rPr>
                <w:rFonts w:ascii="Times New Roman" w:hAnsi="Times New Roman" w:cs="Times New Roman"/>
                <w:sz w:val="24"/>
                <w:szCs w:val="24"/>
              </w:rPr>
              <w:t>NĐ 61 không quy định các Bộ phải hướng dẫn chi tiết nội dung này.</w:t>
            </w:r>
          </w:p>
          <w:p w14:paraId="37A10572" w14:textId="77777777" w:rsidR="009723AE" w:rsidRPr="00012CE0" w:rsidRDefault="009723AE" w:rsidP="00C44900">
            <w:pPr>
              <w:rPr>
                <w:rFonts w:ascii="Times New Roman" w:hAnsi="Times New Roman" w:cs="Times New Roman"/>
                <w:sz w:val="24"/>
                <w:szCs w:val="24"/>
              </w:rPr>
            </w:pPr>
          </w:p>
          <w:p w14:paraId="375AA7E7" w14:textId="77777777" w:rsidR="009723AE" w:rsidRPr="00012CE0" w:rsidRDefault="009723AE" w:rsidP="00C44900">
            <w:pPr>
              <w:rPr>
                <w:rFonts w:ascii="Times New Roman" w:hAnsi="Times New Roman" w:cs="Times New Roman"/>
                <w:sz w:val="24"/>
                <w:szCs w:val="24"/>
              </w:rPr>
            </w:pPr>
          </w:p>
          <w:p w14:paraId="2BE81951" w14:textId="77777777" w:rsidR="009723AE" w:rsidRPr="00012CE0" w:rsidRDefault="009723AE" w:rsidP="00C44900">
            <w:pPr>
              <w:rPr>
                <w:rFonts w:ascii="Times New Roman" w:hAnsi="Times New Roman" w:cs="Times New Roman"/>
                <w:sz w:val="24"/>
                <w:szCs w:val="24"/>
              </w:rPr>
            </w:pPr>
          </w:p>
          <w:p w14:paraId="02200E73" w14:textId="77777777" w:rsidR="00120BA2" w:rsidRDefault="00120BA2" w:rsidP="00C44900">
            <w:pPr>
              <w:rPr>
                <w:rFonts w:ascii="Times New Roman" w:hAnsi="Times New Roman" w:cs="Times New Roman"/>
                <w:sz w:val="24"/>
                <w:szCs w:val="24"/>
              </w:rPr>
            </w:pPr>
          </w:p>
          <w:p w14:paraId="22D6F2F9" w14:textId="77777777" w:rsidR="00120BA2" w:rsidRDefault="00120BA2" w:rsidP="00C44900">
            <w:pPr>
              <w:rPr>
                <w:rFonts w:ascii="Times New Roman" w:hAnsi="Times New Roman" w:cs="Times New Roman"/>
                <w:sz w:val="24"/>
                <w:szCs w:val="24"/>
              </w:rPr>
            </w:pPr>
          </w:p>
          <w:p w14:paraId="07FF033F" w14:textId="77777777" w:rsidR="008A3E88" w:rsidRDefault="008A3E88" w:rsidP="00C44900">
            <w:pPr>
              <w:rPr>
                <w:rFonts w:ascii="Times New Roman" w:hAnsi="Times New Roman" w:cs="Times New Roman"/>
                <w:sz w:val="24"/>
                <w:szCs w:val="24"/>
              </w:rPr>
            </w:pPr>
          </w:p>
          <w:p w14:paraId="2B33FFD8" w14:textId="3F6BDDDB" w:rsidR="009723AE" w:rsidRPr="00012CE0" w:rsidRDefault="009723AE" w:rsidP="00C44900">
            <w:pPr>
              <w:rPr>
                <w:rFonts w:ascii="Times New Roman" w:hAnsi="Times New Roman" w:cs="Times New Roman"/>
                <w:sz w:val="24"/>
                <w:szCs w:val="24"/>
              </w:rPr>
            </w:pPr>
            <w:r w:rsidRPr="00012CE0">
              <w:rPr>
                <w:rFonts w:ascii="Times New Roman" w:hAnsi="Times New Roman" w:cs="Times New Roman"/>
                <w:sz w:val="24"/>
                <w:szCs w:val="24"/>
              </w:rPr>
              <w:lastRenderedPageBreak/>
              <w:t>Không tiếp thu, lý do: yêu cầu về tiêu chuẩn kỹ thuật của dữ liệu sử dụng để làm căn cứ xử lý vi phạm hành chính</w:t>
            </w:r>
            <w:r w:rsidR="008A3E88">
              <w:rPr>
                <w:rFonts w:ascii="Times New Roman" w:hAnsi="Times New Roman" w:cs="Times New Roman"/>
                <w:sz w:val="24"/>
                <w:szCs w:val="24"/>
              </w:rPr>
              <w:t xml:space="preserve">, </w:t>
            </w:r>
            <w:r w:rsidR="008A3E88">
              <w:rPr>
                <w:rFonts w:ascii="Times New Roman" w:hAnsi="Times New Roman" w:cs="Times New Roman"/>
                <w:color w:val="FF0000"/>
                <w:sz w:val="24"/>
                <w:szCs w:val="24"/>
              </w:rPr>
              <w:t>việc cung cấp dữ liệu điện tử qua trục liên thông điện tử…</w:t>
            </w:r>
            <w:r w:rsidRPr="00012CE0">
              <w:rPr>
                <w:rFonts w:ascii="Times New Roman" w:hAnsi="Times New Roman" w:cs="Times New Roman"/>
                <w:sz w:val="24"/>
                <w:szCs w:val="24"/>
              </w:rPr>
              <w:t xml:space="preserve"> không thuộc phạm vi của thông tư này.</w:t>
            </w:r>
          </w:p>
        </w:tc>
        <w:tc>
          <w:tcPr>
            <w:tcW w:w="1482" w:type="pct"/>
          </w:tcPr>
          <w:p w14:paraId="04EAD398" w14:textId="77777777" w:rsidR="00012CE0" w:rsidRPr="00012CE0" w:rsidRDefault="00012CE0" w:rsidP="00120BA2">
            <w:pPr>
              <w:pStyle w:val="NormalWeb"/>
              <w:spacing w:before="0" w:beforeAutospacing="0" w:after="0" w:afterAutospacing="0"/>
              <w:ind w:firstLine="567"/>
              <w:jc w:val="both"/>
              <w:rPr>
                <w:b/>
                <w:bCs/>
                <w:lang w:val="vi-VN"/>
              </w:rPr>
            </w:pPr>
            <w:r w:rsidRPr="00012CE0">
              <w:rPr>
                <w:b/>
                <w:bCs/>
                <w:lang w:val="vi-VN"/>
              </w:rPr>
              <w:lastRenderedPageBreak/>
              <w:t>Điều 12. Tiếp nhận và sử dụng kết quả thu được từ phương tiện, thiết bị kỹ thuật do tổ chức được giao quản lý, khai thác, bảo trì kết cấu hạ tầng giao thông, cảng hàng không, sân bay, điều hành bay, kinh doanh vận tải cung cấp</w:t>
            </w:r>
          </w:p>
          <w:p w14:paraId="3FC424B1"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1. Cơ quan, đơn vị quy định tại khoản 1 Điều 10 Thông tư này tiếp nhận thông tin, dữ liệu từ phương tiện, thiết bị kỹ thuật quy định tại khoản 3 Điều này có trách nhiệm xử lý dữ liệu theo quy định tại Điều 15 Nghị định số 61/2026/NĐ-CP.</w:t>
            </w:r>
          </w:p>
          <w:p w14:paraId="62C07629"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2. Kết quả thu được từ phương tiện, thiết bị kỹ thuật phải đảm bảo tính chính xác, được ghi nhận bằng văn bản </w:t>
            </w:r>
            <w:r w:rsidRPr="00012CE0">
              <w:rPr>
                <w:lang w:val="vi-VN"/>
              </w:rPr>
              <w:lastRenderedPageBreak/>
              <w:t>và gồm các thông tin cơ bản theo quy định tại khoản 2 Điều 14 Nghị định số 61/2026/NĐ-CP.</w:t>
            </w:r>
          </w:p>
          <w:p w14:paraId="0C81F743"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3. Tổ chức được giao quản lý, khai thác, bảo trì kết cấu hạ tầng giao thông, cảng hàng không, sân bay, điều hành bay, kinh doanh vận tải khi cung cấp kết quả thu được từ thiết bị cân kiểm tra tải trọng xe cơ giới, thiết bị đo tải trọng trục bánh toa xe, thiết bị ghi âm và ghi hình, hệ thống camera giám sát an ninh, điều hành giao thông, camera lắp trên phương tiện kinh doanh vận tải, thiết bị ghi tham số bay, hệ thống ghi dữ liệu tàu bay, hệ thống phải đảm bảo các yêu cầu sau:</w:t>
            </w:r>
          </w:p>
          <w:p w14:paraId="70F77C2F"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a) Việc sử dụng phương tiện, thiết bị kỹ thuật bảo đảm theo quy định tại điểm a, b khoản 2 Điều 22 Nghị định số 61/2026/NĐ-CP;</w:t>
            </w:r>
          </w:p>
          <w:p w14:paraId="616415C7"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b) Phương tiện, thiết bị kỹ thuật được sử dụng phải bảo đảm chất lượng, tiêu chuẩn, quy chuẩn kỹ thuật theo quy định của pháp luật về chất lượng sản phẩm hàng hóa và đo lường;</w:t>
            </w:r>
          </w:p>
          <w:p w14:paraId="57A45320"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c) Quy trình, thao tác, sử dụng, bảo quản phương tiện, thiết bị kỹ thuật phải thực hiện theo hướng dẫn của nhà sản xuất;</w:t>
            </w:r>
          </w:p>
          <w:p w14:paraId="5615D8AD"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d) Khi phát hiện vi phạm từ dữ liệu thu được bằng phương tiện, thiết bị kỹ thuật hoặc yêu cầu của cơ quan có thẩm quyền xử phạt, tổ chức có phương tiện, thiết bị kỹ thuật nghiệp vụ phải cung cấp dữ liệu thu được từ phương tiện, thiết bị kỹ thuật cho người có thẩm </w:t>
            </w:r>
            <w:r w:rsidRPr="00012CE0">
              <w:rPr>
                <w:lang w:val="vi-VN"/>
              </w:rPr>
              <w:lastRenderedPageBreak/>
              <w:t>quyền xử phạt trong thời hạn 01 ngày làm việc.</w:t>
            </w:r>
          </w:p>
          <w:p w14:paraId="1F264DD3" w14:textId="77777777" w:rsidR="00C44900" w:rsidRPr="00012CE0" w:rsidRDefault="00C44900" w:rsidP="00C44900">
            <w:pPr>
              <w:rPr>
                <w:rFonts w:ascii="Times New Roman" w:hAnsi="Times New Roman" w:cs="Times New Roman"/>
                <w:sz w:val="24"/>
                <w:szCs w:val="24"/>
              </w:rPr>
            </w:pPr>
          </w:p>
        </w:tc>
      </w:tr>
      <w:tr w:rsidR="00C44900" w:rsidRPr="00012CE0" w14:paraId="67DB2C22" w14:textId="77777777" w:rsidTr="00D57806">
        <w:tc>
          <w:tcPr>
            <w:tcW w:w="1506" w:type="pct"/>
          </w:tcPr>
          <w:p w14:paraId="400342FA" w14:textId="77777777" w:rsidR="00C44900" w:rsidRPr="00012CE0" w:rsidRDefault="00C44900" w:rsidP="00C44900">
            <w:pPr>
              <w:pStyle w:val="NormalWeb"/>
              <w:spacing w:before="120" w:after="360" w:line="300" w:lineRule="exact"/>
              <w:ind w:firstLine="567"/>
              <w:jc w:val="center"/>
              <w:rPr>
                <w:b/>
                <w:bCs/>
                <w:lang w:val="vi-VN"/>
              </w:rPr>
            </w:pPr>
            <w:r w:rsidRPr="00012CE0">
              <w:rPr>
                <w:b/>
                <w:bCs/>
                <w:lang w:val="vi-VN"/>
              </w:rPr>
              <w:lastRenderedPageBreak/>
              <w:t>Chương V</w:t>
            </w:r>
          </w:p>
          <w:p w14:paraId="582D3DFF" w14:textId="77777777" w:rsidR="00C44900" w:rsidRPr="00012CE0" w:rsidRDefault="00C44900" w:rsidP="00C44900">
            <w:pPr>
              <w:pStyle w:val="NormalWeb"/>
              <w:spacing w:before="120" w:after="360" w:line="300" w:lineRule="exact"/>
              <w:ind w:firstLine="567"/>
              <w:jc w:val="center"/>
              <w:rPr>
                <w:b/>
                <w:bCs/>
                <w:lang w:val="vi-VN"/>
              </w:rPr>
            </w:pPr>
            <w:r w:rsidRPr="00012CE0">
              <w:rPr>
                <w:b/>
                <w:bCs/>
                <w:lang w:val="vi-VN"/>
              </w:rPr>
              <w:t>TRÁCH NHIỆM VÀ TỔ CHỨC THỰC HIỆN</w:t>
            </w:r>
          </w:p>
          <w:p w14:paraId="5AB03CEC" w14:textId="77777777" w:rsidR="00C44900" w:rsidRPr="00012CE0" w:rsidRDefault="00C44900" w:rsidP="00C44900">
            <w:pPr>
              <w:rPr>
                <w:rFonts w:ascii="Times New Roman" w:hAnsi="Times New Roman" w:cs="Times New Roman"/>
                <w:sz w:val="24"/>
                <w:szCs w:val="24"/>
              </w:rPr>
            </w:pPr>
          </w:p>
        </w:tc>
        <w:tc>
          <w:tcPr>
            <w:tcW w:w="1006" w:type="pct"/>
          </w:tcPr>
          <w:p w14:paraId="361E090B" w14:textId="77777777" w:rsidR="00C44900" w:rsidRPr="00012CE0" w:rsidRDefault="00C44900" w:rsidP="00C44900">
            <w:pPr>
              <w:rPr>
                <w:rFonts w:ascii="Times New Roman" w:hAnsi="Times New Roman" w:cs="Times New Roman"/>
                <w:sz w:val="24"/>
                <w:szCs w:val="24"/>
              </w:rPr>
            </w:pPr>
          </w:p>
        </w:tc>
        <w:tc>
          <w:tcPr>
            <w:tcW w:w="1006" w:type="pct"/>
          </w:tcPr>
          <w:p w14:paraId="394DC6A2" w14:textId="77777777" w:rsidR="00C44900" w:rsidRPr="00012CE0" w:rsidRDefault="00C44900" w:rsidP="00C44900">
            <w:pPr>
              <w:rPr>
                <w:rFonts w:ascii="Times New Roman" w:hAnsi="Times New Roman" w:cs="Times New Roman"/>
                <w:sz w:val="24"/>
                <w:szCs w:val="24"/>
              </w:rPr>
            </w:pPr>
          </w:p>
        </w:tc>
        <w:tc>
          <w:tcPr>
            <w:tcW w:w="1482" w:type="pct"/>
          </w:tcPr>
          <w:p w14:paraId="77CA144F" w14:textId="77777777" w:rsidR="00012CE0" w:rsidRPr="00012CE0" w:rsidRDefault="00012CE0" w:rsidP="00012CE0">
            <w:pPr>
              <w:pStyle w:val="NormalWeb"/>
              <w:spacing w:before="120" w:after="360" w:line="300" w:lineRule="exact"/>
              <w:ind w:firstLine="567"/>
              <w:jc w:val="center"/>
              <w:rPr>
                <w:b/>
                <w:bCs/>
                <w:lang w:val="vi-VN"/>
              </w:rPr>
            </w:pPr>
            <w:r w:rsidRPr="00012CE0">
              <w:rPr>
                <w:b/>
                <w:bCs/>
                <w:lang w:val="vi-VN"/>
              </w:rPr>
              <w:t>Chương V</w:t>
            </w:r>
          </w:p>
          <w:p w14:paraId="1E7A0447" w14:textId="77777777" w:rsidR="00012CE0" w:rsidRPr="00012CE0" w:rsidRDefault="00012CE0" w:rsidP="00012CE0">
            <w:pPr>
              <w:pStyle w:val="NormalWeb"/>
              <w:spacing w:before="120" w:after="360" w:line="300" w:lineRule="exact"/>
              <w:ind w:firstLine="567"/>
              <w:jc w:val="center"/>
              <w:rPr>
                <w:b/>
                <w:bCs/>
                <w:lang w:val="vi-VN"/>
              </w:rPr>
            </w:pPr>
            <w:r w:rsidRPr="00012CE0">
              <w:rPr>
                <w:b/>
                <w:bCs/>
                <w:lang w:val="vi-VN"/>
              </w:rPr>
              <w:t>TRÁCH NHIỆM VÀ TỔ CHỨC THỰC HIỆN</w:t>
            </w:r>
          </w:p>
          <w:p w14:paraId="4A02C8B9" w14:textId="77777777" w:rsidR="00C44900" w:rsidRPr="00012CE0" w:rsidRDefault="00C44900" w:rsidP="00C44900">
            <w:pPr>
              <w:rPr>
                <w:rFonts w:ascii="Times New Roman" w:hAnsi="Times New Roman" w:cs="Times New Roman"/>
                <w:sz w:val="24"/>
                <w:szCs w:val="24"/>
              </w:rPr>
            </w:pPr>
          </w:p>
        </w:tc>
      </w:tr>
      <w:tr w:rsidR="00C44900" w:rsidRPr="00012CE0" w14:paraId="75030817" w14:textId="77777777" w:rsidTr="00D57806">
        <w:tc>
          <w:tcPr>
            <w:tcW w:w="1506" w:type="pct"/>
          </w:tcPr>
          <w:p w14:paraId="5E3906C4" w14:textId="77777777" w:rsidR="00C44900" w:rsidRPr="00012CE0" w:rsidRDefault="00C44900" w:rsidP="00120BA2">
            <w:pPr>
              <w:pStyle w:val="NormalWeb"/>
              <w:spacing w:before="0" w:beforeAutospacing="0" w:after="0" w:afterAutospacing="0"/>
              <w:ind w:firstLine="567"/>
              <w:jc w:val="both"/>
              <w:rPr>
                <w:b/>
                <w:bCs/>
                <w:lang w:val="vi-VN"/>
              </w:rPr>
            </w:pPr>
            <w:r w:rsidRPr="00012CE0">
              <w:rPr>
                <w:b/>
                <w:bCs/>
                <w:lang w:val="vi-VN"/>
              </w:rPr>
              <w:t>Điều 13. Tập huấn về quy trình, thao tác sử dụng, bảo quản phương tiện, thiết bị kỹ thuật nghiệp vụ; phương tiện, thiết bị kỹ thuật</w:t>
            </w:r>
          </w:p>
          <w:p w14:paraId="4CC5750E"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1. Đơn vị quản lý, sử dụng phương tiện, thiết bị kỹ thuật nghiệp vụ có trách nhiệm:</w:t>
            </w:r>
          </w:p>
          <w:p w14:paraId="4E286A7C"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a) Tổ chức tập huấn về quy trình, thao tác sử dụng, bảo quản phương tiện, thiết bị kỹ thuật nghiệp vụ cho người sử dụng phương tiện, thiết bị kỹ thuật nghiệp vụ thuộc đơn vị mình;</w:t>
            </w:r>
          </w:p>
          <w:p w14:paraId="7F89ED10"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b) Lập và lưu trữ hồ sơ tập huấn theo quy định tại điểm b khoản 2 Điều 10 Nghị định số 61/2026/NĐ-CP, gồm: Kế hoạch, nội dung, thời gian tập huấn; tài liệu tập huấn; danh sách người thực hiện tập huấn, người được tập huấn; kết quả tập huấn.</w:t>
            </w:r>
          </w:p>
          <w:p w14:paraId="69586CBB"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2. Tổ chức được giao quản lý, khai thác, bảo trì kết cấu hạ tầng giao thông, cảng hàng không, sân bay, điều hành bay, kinh doanh vận tải có trách nhiệm:</w:t>
            </w:r>
          </w:p>
          <w:p w14:paraId="00502DC2"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 xml:space="preserve">a) Tổ chức tập huấn về quy trình, thao tác sử dụng, bảo quản phương tiện, thiết bị kỹ thuật cho người sử dụng </w:t>
            </w:r>
            <w:r w:rsidRPr="00012CE0">
              <w:rPr>
                <w:lang w:val="vi-VN"/>
              </w:rPr>
              <w:lastRenderedPageBreak/>
              <w:t>phương tiện, thiết bị kỹ thuật thuộc đơn vị mình;</w:t>
            </w:r>
          </w:p>
          <w:p w14:paraId="1EF82D91" w14:textId="77777777" w:rsidR="00C44900" w:rsidRPr="00012CE0" w:rsidRDefault="00C44900" w:rsidP="00120BA2">
            <w:pPr>
              <w:pStyle w:val="NormalWeb"/>
              <w:spacing w:before="0" w:beforeAutospacing="0" w:after="0" w:afterAutospacing="0"/>
              <w:ind w:firstLine="567"/>
              <w:jc w:val="both"/>
              <w:rPr>
                <w:lang w:val="vi-VN"/>
              </w:rPr>
            </w:pPr>
            <w:r w:rsidRPr="00012CE0">
              <w:rPr>
                <w:lang w:val="vi-VN"/>
              </w:rPr>
              <w:t>b) Lập và lưu trữ hồ sơ tập huấn, gồm: Kế hoạch, nội dung, thời gian tập huấn; tài liệu tập huấn; danh sách người thực hiện tập huấn, người được tập huấn; kết quả tập huấn.</w:t>
            </w:r>
          </w:p>
          <w:p w14:paraId="31F8CF19" w14:textId="77777777" w:rsidR="00C44900" w:rsidRPr="00012CE0" w:rsidRDefault="00C44900" w:rsidP="00C44900">
            <w:pPr>
              <w:rPr>
                <w:rFonts w:ascii="Times New Roman" w:hAnsi="Times New Roman" w:cs="Times New Roman"/>
                <w:sz w:val="24"/>
                <w:szCs w:val="24"/>
              </w:rPr>
            </w:pPr>
          </w:p>
        </w:tc>
        <w:tc>
          <w:tcPr>
            <w:tcW w:w="1006" w:type="pct"/>
          </w:tcPr>
          <w:p w14:paraId="312DB585" w14:textId="77777777" w:rsidR="00C44900" w:rsidRPr="00012CE0" w:rsidRDefault="00C44900" w:rsidP="00C44900">
            <w:pPr>
              <w:rPr>
                <w:rFonts w:ascii="Times New Roman" w:hAnsi="Times New Roman" w:cs="Times New Roman"/>
                <w:sz w:val="24"/>
                <w:szCs w:val="24"/>
              </w:rPr>
            </w:pPr>
          </w:p>
        </w:tc>
        <w:tc>
          <w:tcPr>
            <w:tcW w:w="1006" w:type="pct"/>
          </w:tcPr>
          <w:p w14:paraId="41997513" w14:textId="77777777" w:rsidR="00C44900" w:rsidRPr="00012CE0" w:rsidRDefault="00C44900" w:rsidP="00C44900">
            <w:pPr>
              <w:rPr>
                <w:rFonts w:ascii="Times New Roman" w:hAnsi="Times New Roman" w:cs="Times New Roman"/>
                <w:sz w:val="24"/>
                <w:szCs w:val="24"/>
              </w:rPr>
            </w:pPr>
          </w:p>
        </w:tc>
        <w:tc>
          <w:tcPr>
            <w:tcW w:w="1482" w:type="pct"/>
          </w:tcPr>
          <w:p w14:paraId="372D37DD" w14:textId="77777777" w:rsidR="00012CE0" w:rsidRPr="00012CE0" w:rsidRDefault="00012CE0" w:rsidP="00120BA2">
            <w:pPr>
              <w:pStyle w:val="NormalWeb"/>
              <w:spacing w:before="0" w:beforeAutospacing="0" w:after="0" w:afterAutospacing="0"/>
              <w:ind w:firstLine="567"/>
              <w:jc w:val="both"/>
              <w:rPr>
                <w:b/>
                <w:bCs/>
                <w:lang w:val="vi-VN"/>
              </w:rPr>
            </w:pPr>
            <w:r w:rsidRPr="00012CE0">
              <w:rPr>
                <w:b/>
                <w:bCs/>
                <w:lang w:val="vi-VN"/>
              </w:rPr>
              <w:t>Điều 13. Tập huấn về quy trình, thao tác sử dụng, bảo quản phương tiện, thiết bị kỹ thuật nghiệp vụ; phương tiện, thiết bị kỹ thuật</w:t>
            </w:r>
          </w:p>
          <w:p w14:paraId="5CC4EA95"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1. Đơn vị quản lý, sử dụng phương tiện, thiết bị kỹ thuật nghiệp vụ có trách nhiệm:</w:t>
            </w:r>
          </w:p>
          <w:p w14:paraId="0968330B"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a) Tổ chức tập huấn về quy trình, thao tác sử dụng, bảo quản phương tiện, thiết bị kỹ thuật nghiệp vụ cho người sử dụng phương tiện, thiết bị kỹ thuật nghiệp vụ thuộc đơn vị mình;</w:t>
            </w:r>
          </w:p>
          <w:p w14:paraId="7D7AE976"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b) Lập và lưu trữ hồ sơ tập huấn theo quy định tại điểm b khoản 2 Điều 10 Nghị định số 61/2026/NĐ-CP, gồm: Kế hoạch, nội dung, thời gian tập huấn; tài liệu tập huấn; danh sách người thực hiện tập huấn, người được tập huấn; kết quả tập huấn.</w:t>
            </w:r>
          </w:p>
          <w:p w14:paraId="6F5B441B"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2. Tổ chức được giao quản lý, khai thác, bảo trì kết cấu hạ tầng giao thông, cảng hàng không, sân bay, điều hành bay, kinh doanh vận tải có trách nhiệm:</w:t>
            </w:r>
          </w:p>
          <w:p w14:paraId="1B50C3E9"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 xml:space="preserve">a) Tổ chức tập huấn về quy trình, thao tác sử dụng, bảo quản phương tiện, thiết bị kỹ thuật cho người sử dụng </w:t>
            </w:r>
            <w:r w:rsidRPr="00012CE0">
              <w:rPr>
                <w:lang w:val="vi-VN"/>
              </w:rPr>
              <w:lastRenderedPageBreak/>
              <w:t>phương tiện, thiết bị kỹ thuật thuộc đơn vị mình;</w:t>
            </w:r>
          </w:p>
          <w:p w14:paraId="04787E1E" w14:textId="77777777" w:rsidR="00012CE0" w:rsidRPr="00012CE0" w:rsidRDefault="00012CE0" w:rsidP="00120BA2">
            <w:pPr>
              <w:pStyle w:val="NormalWeb"/>
              <w:spacing w:before="0" w:beforeAutospacing="0" w:after="0" w:afterAutospacing="0"/>
              <w:ind w:firstLine="567"/>
              <w:jc w:val="both"/>
              <w:rPr>
                <w:lang w:val="vi-VN"/>
              </w:rPr>
            </w:pPr>
            <w:r w:rsidRPr="00012CE0">
              <w:rPr>
                <w:lang w:val="vi-VN"/>
              </w:rPr>
              <w:t>b) Lập và lưu trữ hồ sơ tập huấn, gồm: Kế hoạch, nội dung, thời gian tập huấn; tài liệu tập huấn; danh sách người thực hiện tập huấn, người được tập huấn; kết quả tập huấn.</w:t>
            </w:r>
          </w:p>
          <w:p w14:paraId="1D8AE86B" w14:textId="77777777" w:rsidR="00C44900" w:rsidRPr="00012CE0" w:rsidRDefault="00C44900" w:rsidP="00C44900">
            <w:pPr>
              <w:rPr>
                <w:rFonts w:ascii="Times New Roman" w:hAnsi="Times New Roman" w:cs="Times New Roman"/>
                <w:sz w:val="24"/>
                <w:szCs w:val="24"/>
              </w:rPr>
            </w:pPr>
          </w:p>
        </w:tc>
      </w:tr>
      <w:tr w:rsidR="00120BA2" w:rsidRPr="00012CE0" w14:paraId="6C105BF9" w14:textId="77777777" w:rsidTr="00D57806">
        <w:tc>
          <w:tcPr>
            <w:tcW w:w="1506" w:type="pct"/>
          </w:tcPr>
          <w:p w14:paraId="105A558A" w14:textId="77777777" w:rsidR="00120BA2" w:rsidRPr="00012CE0" w:rsidRDefault="00120BA2" w:rsidP="00120BA2">
            <w:pPr>
              <w:pStyle w:val="NormalWeb"/>
              <w:spacing w:before="0" w:beforeAutospacing="0" w:after="0" w:afterAutospacing="0"/>
              <w:ind w:firstLine="567"/>
              <w:jc w:val="both"/>
              <w:rPr>
                <w:b/>
                <w:bCs/>
                <w:lang w:val="vi-VN"/>
              </w:rPr>
            </w:pPr>
            <w:r w:rsidRPr="00012CE0">
              <w:rPr>
                <w:b/>
                <w:bCs/>
                <w:lang w:val="vi-VN"/>
              </w:rPr>
              <w:lastRenderedPageBreak/>
              <w:t>Điều 14. Chế độ báo cáo</w:t>
            </w:r>
          </w:p>
          <w:p w14:paraId="74905A48"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 xml:space="preserve">Cục Đường bộ Việt Nam, Cục Đường sắt Việt Nam, Cục Hàng hải </w:t>
            </w:r>
            <w:r w:rsidRPr="00012CE0">
              <w:t xml:space="preserve">và Đường thủy </w:t>
            </w:r>
            <w:r w:rsidRPr="00012CE0">
              <w:rPr>
                <w:lang w:val="vi-VN"/>
              </w:rPr>
              <w:t xml:space="preserve">Việt Nam, Cục Hàng không Việt Nam báo cáo Bộ </w:t>
            </w:r>
            <w:r w:rsidRPr="00012CE0">
              <w:t>Xây dựng</w:t>
            </w:r>
            <w:r w:rsidRPr="00012CE0">
              <w:rPr>
                <w:lang w:val="vi-VN"/>
              </w:rPr>
              <w:t xml:space="preserve"> tình hình quản lý, sử dụng phương tiện, thiết bị kỹ thuật nghiệp vụ, chi tiết như sau:</w:t>
            </w:r>
          </w:p>
          <w:p w14:paraId="60E4837A"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1. Tên báo cáo: Tình hình quản lý, sử dụng phương tiện, thiết bị kỹ thuật nghiệp vụ.</w:t>
            </w:r>
          </w:p>
          <w:p w14:paraId="3994BAF5"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2. Nội dung báo cáo: Các nội dung liên quan đến công tác quản lý, sử dụng phương tiện, thiết bị kỹ thuật nghiệp vụ.</w:t>
            </w:r>
          </w:p>
          <w:p w14:paraId="19D52877"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3. Phương thức gửi báo cáo, nhận báo cáo: Báo cáo định kỳ được thể hiện dưới hình thức văn bản hoặc bản điện tử, được gửi bằng một trong các phương thức sau: gửi trực tiếp, gửi qua dịch vụ bưu chính hoặc cập nhật dữ liệu trên phần mềm quản lý.</w:t>
            </w:r>
          </w:p>
          <w:p w14:paraId="217E2071"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4. Tần suất báo cáo: Định kỳ hàng năm.</w:t>
            </w:r>
          </w:p>
          <w:p w14:paraId="7EAF6644"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5. Thời hạn gửi báo cáo: Trước ngày 20 tháng 12 của năm báo cáo.</w:t>
            </w:r>
          </w:p>
          <w:p w14:paraId="29F32907"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6. Thời gian chốt số liệu báo cáo: Tính từ ngày 15 tháng 12 của năm trước kỳ báo cáo đến ngày 14 tháng 12 của năm thuộc kỳ báo cáo.</w:t>
            </w:r>
          </w:p>
          <w:p w14:paraId="7079C1CA"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lastRenderedPageBreak/>
              <w:t>7. Mẫu đề cương báo cáo: Theo quy định tại Phụ lục XI ban hành kèm theo Thông tư này.</w:t>
            </w:r>
          </w:p>
          <w:p w14:paraId="0A0C50D5" w14:textId="77777777" w:rsidR="00120BA2" w:rsidRPr="00012CE0" w:rsidRDefault="00120BA2" w:rsidP="00C44900">
            <w:pPr>
              <w:rPr>
                <w:rFonts w:ascii="Times New Roman" w:hAnsi="Times New Roman" w:cs="Times New Roman"/>
                <w:sz w:val="24"/>
                <w:szCs w:val="24"/>
              </w:rPr>
            </w:pPr>
          </w:p>
        </w:tc>
        <w:tc>
          <w:tcPr>
            <w:tcW w:w="1006" w:type="pct"/>
          </w:tcPr>
          <w:p w14:paraId="1585A4F8" w14:textId="77777777" w:rsidR="00120BA2" w:rsidRPr="00012CE0" w:rsidRDefault="00120BA2" w:rsidP="00A75768">
            <w:pPr>
              <w:jc w:val="both"/>
              <w:rPr>
                <w:rFonts w:ascii="Times New Roman" w:hAnsi="Times New Roman" w:cs="Times New Roman"/>
                <w:sz w:val="24"/>
                <w:szCs w:val="24"/>
              </w:rPr>
            </w:pPr>
            <w:r w:rsidRPr="00012CE0">
              <w:rPr>
                <w:rFonts w:ascii="Times New Roman" w:hAnsi="Times New Roman" w:cs="Times New Roman"/>
                <w:sz w:val="24"/>
                <w:szCs w:val="24"/>
              </w:rPr>
              <w:lastRenderedPageBreak/>
              <w:t>* Vụ Pháp chế: Điều 14: dự thảo Thông tư có đề cập đến việc trang bị, sử dụng phương tiện, thiết bị nghiệp vụ cho Sở Xây dựng (điểm b khoản 1 Điều 5), các cảng vụ đường thủy, hàng hải, hàng không… (Điều 6). Tuy nhiên, tại Điều này chỉ quy định chế báo cáo đối với Cục chuyên ngành thuộc Bộ Xây dựng, do đó đề nghị rà soát, thuyết minh thêm về nội dung này.</w:t>
            </w:r>
          </w:p>
        </w:tc>
        <w:tc>
          <w:tcPr>
            <w:tcW w:w="1006" w:type="pct"/>
          </w:tcPr>
          <w:p w14:paraId="43166A4D" w14:textId="77777777" w:rsidR="00120BA2" w:rsidRPr="00012CE0" w:rsidRDefault="00120BA2" w:rsidP="00A75768">
            <w:pPr>
              <w:jc w:val="both"/>
              <w:rPr>
                <w:rFonts w:ascii="Times New Roman" w:hAnsi="Times New Roman" w:cs="Times New Roman"/>
                <w:sz w:val="24"/>
                <w:szCs w:val="24"/>
              </w:rPr>
            </w:pPr>
            <w:r w:rsidRPr="00012CE0">
              <w:rPr>
                <w:rFonts w:ascii="Times New Roman" w:hAnsi="Times New Roman" w:cs="Times New Roman"/>
                <w:sz w:val="24"/>
                <w:szCs w:val="24"/>
              </w:rPr>
              <w:t>Tiếp thu, bổ sung trách nhiệm báo cáo của Sở Xây dựng vào Dự thảo</w:t>
            </w:r>
          </w:p>
        </w:tc>
        <w:tc>
          <w:tcPr>
            <w:tcW w:w="1482" w:type="pct"/>
          </w:tcPr>
          <w:p w14:paraId="4DF8EC41" w14:textId="77777777" w:rsidR="00120BA2" w:rsidRPr="00012CE0" w:rsidRDefault="00120BA2" w:rsidP="00120BA2">
            <w:pPr>
              <w:pStyle w:val="NormalWeb"/>
              <w:spacing w:before="0" w:beforeAutospacing="0" w:after="0" w:afterAutospacing="0"/>
              <w:ind w:firstLine="567"/>
              <w:jc w:val="both"/>
              <w:rPr>
                <w:b/>
                <w:bCs/>
                <w:lang w:val="vi-VN"/>
              </w:rPr>
            </w:pPr>
            <w:r w:rsidRPr="00012CE0">
              <w:rPr>
                <w:b/>
                <w:bCs/>
                <w:lang w:val="vi-VN"/>
              </w:rPr>
              <w:t>Điều 14. Chế độ báo cáo</w:t>
            </w:r>
          </w:p>
          <w:p w14:paraId="618C631C"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 xml:space="preserve">Cục Đường bộ Việt Nam, Cục Đường sắt Việt Nam, Cục Hàng hải </w:t>
            </w:r>
            <w:r w:rsidRPr="00012CE0">
              <w:t xml:space="preserve">và Đường thủy </w:t>
            </w:r>
            <w:r w:rsidRPr="00012CE0">
              <w:rPr>
                <w:lang w:val="vi-VN"/>
              </w:rPr>
              <w:t xml:space="preserve">Việt Nam, Cục Hàng không Việt Nam báo cáo Bộ </w:t>
            </w:r>
            <w:r w:rsidRPr="00012CE0">
              <w:t>Xây dựng; Sở Xây dựng báo cáo Ủy ban nhân dân tỉnh</w:t>
            </w:r>
            <w:r w:rsidRPr="00012CE0">
              <w:rPr>
                <w:lang w:val="vi-VN"/>
              </w:rPr>
              <w:t xml:space="preserve"> tình hình quản lý, sử dụng phương tiện, thiết bị kỹ thuật nghiệp vụ, chi tiết như sau:</w:t>
            </w:r>
          </w:p>
          <w:p w14:paraId="61C31FC8"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1. Tên báo cáo: Tình hình quản lý, sử dụng phương tiện, thiết bị kỹ thuật nghiệp vụ.</w:t>
            </w:r>
          </w:p>
          <w:p w14:paraId="15A72A1A"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2. Nội dung báo cáo: Các nội dung liên quan đến công tác quản lý, sử dụng phương tiện, thiết bị kỹ thuật nghiệp vụ.</w:t>
            </w:r>
          </w:p>
          <w:p w14:paraId="4906F73E"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3. Phương thức gửi báo cáo, nhận báo cáo: Báo cáo định kỳ được thể hiện dưới hình thức văn bản hoặc bản điện tử, được gửi bằng một trong các phương thức sau: gửi trực tiếp, gửi qua dịch vụ bưu chính hoặc cập nhật dữ liệu trên phần mềm quản lý.</w:t>
            </w:r>
          </w:p>
          <w:p w14:paraId="2B47F086"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4. Tần suất báo cáo: Định kỳ hàng năm.</w:t>
            </w:r>
          </w:p>
          <w:p w14:paraId="01E306D8"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5. Thời hạn gửi báo cáo: Trước ngày 20 tháng 12 của năm báo cáo.</w:t>
            </w:r>
          </w:p>
          <w:p w14:paraId="7D8A4EDA"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 xml:space="preserve">6. Thời gian chốt số liệu báo cáo: Tính từ ngày 15 tháng 12 của năm trước </w:t>
            </w:r>
            <w:r w:rsidRPr="00012CE0">
              <w:rPr>
                <w:lang w:val="vi-VN"/>
              </w:rPr>
              <w:lastRenderedPageBreak/>
              <w:t>kỳ báo cáo đến ngày 14 tháng 12 của năm thuộc kỳ báo cáo.</w:t>
            </w:r>
          </w:p>
          <w:p w14:paraId="3DFFFEDA" w14:textId="77777777" w:rsidR="00120BA2" w:rsidRPr="00012CE0" w:rsidRDefault="00120BA2" w:rsidP="00120BA2">
            <w:pPr>
              <w:pStyle w:val="NormalWeb"/>
              <w:spacing w:before="0" w:beforeAutospacing="0" w:after="0" w:afterAutospacing="0"/>
              <w:ind w:firstLine="567"/>
              <w:jc w:val="both"/>
              <w:rPr>
                <w:lang w:val="vi-VN"/>
              </w:rPr>
            </w:pPr>
            <w:r w:rsidRPr="00012CE0">
              <w:rPr>
                <w:lang w:val="vi-VN"/>
              </w:rPr>
              <w:t>7. Mẫu đề cương báo cáo: Theo quy định tại Phụ lục X ban hành kèm theo Thông tư này.</w:t>
            </w:r>
          </w:p>
          <w:p w14:paraId="20E0D321" w14:textId="77777777" w:rsidR="00120BA2" w:rsidRPr="00012CE0" w:rsidRDefault="00120BA2" w:rsidP="00C44900">
            <w:pPr>
              <w:rPr>
                <w:rFonts w:ascii="Times New Roman" w:hAnsi="Times New Roman" w:cs="Times New Roman"/>
                <w:sz w:val="24"/>
                <w:szCs w:val="24"/>
              </w:rPr>
            </w:pPr>
          </w:p>
        </w:tc>
      </w:tr>
      <w:tr w:rsidR="00C44900" w:rsidRPr="00012CE0" w14:paraId="1DB79279" w14:textId="77777777" w:rsidTr="00D57806">
        <w:tc>
          <w:tcPr>
            <w:tcW w:w="1506" w:type="pct"/>
          </w:tcPr>
          <w:p w14:paraId="4AA54822" w14:textId="77777777" w:rsidR="00C44900" w:rsidRPr="00012CE0" w:rsidRDefault="00C44900" w:rsidP="00A75768">
            <w:pPr>
              <w:pStyle w:val="NormalWeb"/>
              <w:spacing w:before="0" w:beforeAutospacing="0" w:after="0" w:afterAutospacing="0"/>
              <w:ind w:firstLine="567"/>
              <w:jc w:val="both"/>
              <w:rPr>
                <w:b/>
                <w:bCs/>
                <w:lang w:val="vi-VN"/>
              </w:rPr>
            </w:pPr>
            <w:r w:rsidRPr="00012CE0">
              <w:rPr>
                <w:b/>
                <w:bCs/>
                <w:lang w:val="vi-VN"/>
              </w:rPr>
              <w:lastRenderedPageBreak/>
              <w:t>Điều 15. Hiệu lực thi hành</w:t>
            </w:r>
          </w:p>
          <w:p w14:paraId="41CD10C0"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 xml:space="preserve">1. Thông tư này có hiệu lực từ ngày </w:t>
            </w:r>
            <w:r w:rsidRPr="00012CE0">
              <w:t xml:space="preserve">    </w:t>
            </w:r>
            <w:r w:rsidRPr="00012CE0">
              <w:rPr>
                <w:lang w:val="vi-VN"/>
              </w:rPr>
              <w:t xml:space="preserve"> tháng </w:t>
            </w:r>
            <w:r w:rsidRPr="00012CE0">
              <w:t xml:space="preserve">   </w:t>
            </w:r>
            <w:r w:rsidRPr="00012CE0">
              <w:rPr>
                <w:lang w:val="vi-VN"/>
              </w:rPr>
              <w:t xml:space="preserve"> năm 202</w:t>
            </w:r>
            <w:r w:rsidRPr="00012CE0">
              <w:t>6</w:t>
            </w:r>
            <w:r w:rsidRPr="00012CE0">
              <w:rPr>
                <w:lang w:val="vi-VN"/>
              </w:rPr>
              <w:t>.</w:t>
            </w:r>
          </w:p>
          <w:p w14:paraId="73086BC4"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 xml:space="preserve">2. Bãi bỏ Thông tư số 51/2022/TT-BGTVT ngày 30 tháng 12 năm 2022 của Bộ trưởng Bộ Giao thông vận tải hướng dẫn thi hành một số điều của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w:t>
            </w:r>
            <w:r w:rsidRPr="00012CE0">
              <w:t>lĩnh vực quản lý nhà nước của Bộ Xây dựng</w:t>
            </w:r>
            <w:r w:rsidRPr="00012CE0">
              <w:rPr>
                <w:lang w:val="vi-VN"/>
              </w:rPr>
              <w:t>.</w:t>
            </w:r>
          </w:p>
          <w:p w14:paraId="251B2C20" w14:textId="77777777" w:rsidR="00C44900" w:rsidRPr="00012CE0" w:rsidRDefault="00C44900" w:rsidP="00A75768">
            <w:pPr>
              <w:pStyle w:val="NormalWeb"/>
              <w:spacing w:before="0" w:beforeAutospacing="0" w:after="0" w:afterAutospacing="0"/>
              <w:ind w:firstLine="567"/>
              <w:jc w:val="both"/>
              <w:rPr>
                <w:lang w:val="vi-VN"/>
              </w:rPr>
            </w:pPr>
            <w:r w:rsidRPr="00012CE0">
              <w:rPr>
                <w:lang w:val="vi-VN"/>
              </w:rPr>
              <w:t xml:space="preserve">3. Phương tiện, thiết bị kỹ thuật nghiệp vụ đã được trang bị, sử dụng trước ngày 01 tháng </w:t>
            </w:r>
            <w:r w:rsidRPr="00012CE0">
              <w:t>4</w:t>
            </w:r>
            <w:r w:rsidRPr="00012CE0">
              <w:rPr>
                <w:lang w:val="vi-VN"/>
              </w:rPr>
              <w:t xml:space="preserve"> năm 202</w:t>
            </w:r>
            <w:r w:rsidRPr="00012CE0">
              <w:t>6</w:t>
            </w:r>
            <w:r w:rsidRPr="00012CE0">
              <w:rPr>
                <w:lang w:val="vi-VN"/>
              </w:rPr>
              <w:t xml:space="preserve"> nếu vẫn đáp ứng các yêu cầu quy định tại Nghị định số 61/2026/NĐ-CP thì tiếp tục sử dụng để phát hiện và xử lý vi phạm hành chính.</w:t>
            </w:r>
          </w:p>
          <w:p w14:paraId="1E788D16" w14:textId="77777777" w:rsidR="00C44900" w:rsidRPr="00012CE0" w:rsidRDefault="00C44900" w:rsidP="00A75768">
            <w:pPr>
              <w:rPr>
                <w:rFonts w:ascii="Times New Roman" w:hAnsi="Times New Roman" w:cs="Times New Roman"/>
                <w:sz w:val="24"/>
                <w:szCs w:val="24"/>
              </w:rPr>
            </w:pPr>
            <w:r w:rsidRPr="00012CE0">
              <w:rPr>
                <w:rFonts w:ascii="Times New Roman" w:hAnsi="Times New Roman" w:cs="Times New Roman"/>
                <w:sz w:val="24"/>
                <w:szCs w:val="24"/>
                <w:lang w:val="vi-VN"/>
              </w:rPr>
              <w:t>4. Trường hợp văn bản quy phạm pháp luật dẫn chiếu trong Thông tư này được sửa đổi, bổ sung hoặc thay thế thì áp dụng theo văn bản quy phạm pháp luật sửa đổi, bổ sung hoặc thay thế.</w:t>
            </w:r>
          </w:p>
        </w:tc>
        <w:tc>
          <w:tcPr>
            <w:tcW w:w="1006" w:type="pct"/>
          </w:tcPr>
          <w:p w14:paraId="11C94715" w14:textId="77777777" w:rsidR="00C44900" w:rsidRPr="00012CE0" w:rsidRDefault="00C44900" w:rsidP="00C44900">
            <w:pPr>
              <w:rPr>
                <w:rFonts w:ascii="Times New Roman" w:hAnsi="Times New Roman" w:cs="Times New Roman"/>
                <w:sz w:val="24"/>
                <w:szCs w:val="24"/>
              </w:rPr>
            </w:pPr>
          </w:p>
        </w:tc>
        <w:tc>
          <w:tcPr>
            <w:tcW w:w="1006" w:type="pct"/>
          </w:tcPr>
          <w:p w14:paraId="71B8AC0B" w14:textId="77777777" w:rsidR="00C44900" w:rsidRPr="00012CE0" w:rsidRDefault="00C44900" w:rsidP="00C44900">
            <w:pPr>
              <w:rPr>
                <w:rFonts w:ascii="Times New Roman" w:hAnsi="Times New Roman" w:cs="Times New Roman"/>
                <w:sz w:val="24"/>
                <w:szCs w:val="24"/>
              </w:rPr>
            </w:pPr>
          </w:p>
        </w:tc>
        <w:tc>
          <w:tcPr>
            <w:tcW w:w="1482" w:type="pct"/>
          </w:tcPr>
          <w:p w14:paraId="54AD23C5" w14:textId="77777777" w:rsidR="00012CE0" w:rsidRPr="00012CE0" w:rsidRDefault="00012CE0" w:rsidP="00A75768">
            <w:pPr>
              <w:pStyle w:val="NormalWeb"/>
              <w:spacing w:before="0" w:beforeAutospacing="0" w:after="0" w:afterAutospacing="0"/>
              <w:ind w:firstLine="567"/>
              <w:jc w:val="both"/>
              <w:rPr>
                <w:b/>
                <w:bCs/>
                <w:lang w:val="vi-VN"/>
              </w:rPr>
            </w:pPr>
            <w:r w:rsidRPr="00012CE0">
              <w:rPr>
                <w:b/>
                <w:bCs/>
                <w:lang w:val="vi-VN"/>
              </w:rPr>
              <w:t>Điều 15. Hiệu lực thi hành</w:t>
            </w:r>
          </w:p>
          <w:p w14:paraId="11422D7D"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1. Thông tư này có hiệu lực từ ngày </w:t>
            </w:r>
            <w:r w:rsidRPr="00012CE0">
              <w:t xml:space="preserve">    </w:t>
            </w:r>
            <w:r w:rsidRPr="00012CE0">
              <w:rPr>
                <w:lang w:val="vi-VN"/>
              </w:rPr>
              <w:t xml:space="preserve"> tháng </w:t>
            </w:r>
            <w:r w:rsidRPr="00012CE0">
              <w:t xml:space="preserve">   </w:t>
            </w:r>
            <w:r w:rsidRPr="00012CE0">
              <w:rPr>
                <w:lang w:val="vi-VN"/>
              </w:rPr>
              <w:t xml:space="preserve"> năm 202</w:t>
            </w:r>
            <w:r w:rsidRPr="00012CE0">
              <w:t>6</w:t>
            </w:r>
            <w:r w:rsidRPr="00012CE0">
              <w:rPr>
                <w:lang w:val="vi-VN"/>
              </w:rPr>
              <w:t>.</w:t>
            </w:r>
          </w:p>
          <w:p w14:paraId="32D7BD9F"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 xml:space="preserve">2. Bãi bỏ Thông tư số 51/2022/TT-BGTVT ngày 30 tháng 12 năm 2022 của Bộ trưởng Bộ Giao thông vận tải hướng dẫn thi hành một số điều của Nghị định số 135/2021/NĐ-CP ngày 31 tháng 12 năm 2021 của Chính phủ quy định về danh mục, việc quản lý, sử dụng phương tiện, thiết bị kỹ thuật nghiệp vụ và quy trình thu thập, sử dụng dữ liệu thu được từ phương tiện, thiết bị kỹ thuật do cá nhân, tổ chức cung cấp để phát hiện vi phạm hành chính thuộc </w:t>
            </w:r>
            <w:r w:rsidRPr="00012CE0">
              <w:t>lĩnh vực quản lý nhà nước của Bộ Xây dựng</w:t>
            </w:r>
            <w:r w:rsidRPr="00012CE0">
              <w:rPr>
                <w:lang w:val="vi-VN"/>
              </w:rPr>
              <w:t>.</w:t>
            </w:r>
          </w:p>
          <w:p w14:paraId="199252DB"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3. Phương tiện, thiết bị kỹ thuật nghiệp vụ đã được trang bị, sử dụng trước ngày 01 tháng 4 năm 2026 đáp ứng các yêu cầu quy định tại Nghị định số 61/2026/NĐ-CP được tiếp tục sử dụng để phát hiện và xử lý vi phạm hành chính.</w:t>
            </w:r>
          </w:p>
          <w:p w14:paraId="1D816A16" w14:textId="77777777" w:rsidR="00012CE0" w:rsidRPr="00012CE0" w:rsidRDefault="00012CE0" w:rsidP="00A75768">
            <w:pPr>
              <w:pStyle w:val="NormalWeb"/>
              <w:spacing w:before="0" w:beforeAutospacing="0" w:after="0" w:afterAutospacing="0"/>
              <w:ind w:firstLine="567"/>
              <w:jc w:val="both"/>
              <w:rPr>
                <w:lang w:val="vi-VN"/>
              </w:rPr>
            </w:pPr>
            <w:r w:rsidRPr="00012CE0">
              <w:rPr>
                <w:lang w:val="vi-VN"/>
              </w:rPr>
              <w:t>4. Trường hợp văn bản quy phạm pháp luật dẫn chiếu trong Thông tư này được sửa đổi, bổ sung hoặc thay thế thì áp dụng theo văn bản quy phạm pháp luật sửa đổi, bổ sung hoặc thay thế.</w:t>
            </w:r>
          </w:p>
          <w:p w14:paraId="08CF8F42" w14:textId="77777777" w:rsidR="00C44900" w:rsidRPr="00012CE0" w:rsidRDefault="00C44900" w:rsidP="00C44900">
            <w:pPr>
              <w:rPr>
                <w:rFonts w:ascii="Times New Roman" w:hAnsi="Times New Roman" w:cs="Times New Roman"/>
                <w:sz w:val="24"/>
                <w:szCs w:val="24"/>
              </w:rPr>
            </w:pPr>
          </w:p>
        </w:tc>
      </w:tr>
      <w:tr w:rsidR="00C44900" w:rsidRPr="00012CE0" w14:paraId="45CC5D30" w14:textId="77777777" w:rsidTr="00D57806">
        <w:tc>
          <w:tcPr>
            <w:tcW w:w="1506" w:type="pct"/>
          </w:tcPr>
          <w:p w14:paraId="267AE7FA" w14:textId="77777777" w:rsidR="00012CE0" w:rsidRPr="00012CE0" w:rsidRDefault="00012CE0" w:rsidP="00012CE0">
            <w:pPr>
              <w:pStyle w:val="NormalWeb"/>
              <w:spacing w:before="120" w:after="360" w:line="300" w:lineRule="exact"/>
              <w:ind w:firstLine="567"/>
              <w:jc w:val="both"/>
              <w:rPr>
                <w:b/>
                <w:bCs/>
                <w:lang w:val="vi-VN"/>
              </w:rPr>
            </w:pPr>
            <w:r w:rsidRPr="00012CE0">
              <w:rPr>
                <w:b/>
                <w:bCs/>
                <w:lang w:val="vi-VN"/>
              </w:rPr>
              <w:lastRenderedPageBreak/>
              <w:t>Điều 16. Tổ chức thực hiện</w:t>
            </w:r>
          </w:p>
          <w:p w14:paraId="54222841" w14:textId="77777777" w:rsidR="00012CE0" w:rsidRPr="00012CE0" w:rsidRDefault="00012CE0" w:rsidP="00012CE0">
            <w:pPr>
              <w:pStyle w:val="NormalWeb"/>
              <w:spacing w:before="120" w:beforeAutospacing="0" w:after="360" w:afterAutospacing="0" w:line="300" w:lineRule="exact"/>
              <w:ind w:firstLine="567"/>
              <w:jc w:val="both"/>
              <w:rPr>
                <w:lang w:val="vi-VN"/>
              </w:rPr>
            </w:pPr>
            <w:r w:rsidRPr="00012CE0">
              <w:rPr>
                <w:lang w:val="vi-VN"/>
              </w:rPr>
              <w:t xml:space="preserve">Chánh Văn phòng Bộ, Vụ trưởng các Vụ, Cục trưởng các Cục, Giám đốc các Sở </w:t>
            </w:r>
            <w:r w:rsidRPr="00012CE0">
              <w:t>Xây dựng</w:t>
            </w:r>
            <w:r w:rsidRPr="00012CE0">
              <w:rPr>
                <w:lang w:val="vi-VN"/>
              </w:rPr>
              <w:t>, Thủ trưởng cơ quan, đơn vị, tổ chức và cá nhân có liên quan chịu trách nhiệm thi hành Thông tư này./.</w:t>
            </w:r>
          </w:p>
          <w:p w14:paraId="3D6F1590" w14:textId="77777777" w:rsidR="00C44900" w:rsidRPr="00012CE0" w:rsidRDefault="00C44900" w:rsidP="00C44900">
            <w:pPr>
              <w:rPr>
                <w:rFonts w:ascii="Times New Roman" w:hAnsi="Times New Roman" w:cs="Times New Roman"/>
                <w:sz w:val="24"/>
                <w:szCs w:val="24"/>
              </w:rPr>
            </w:pPr>
          </w:p>
        </w:tc>
        <w:tc>
          <w:tcPr>
            <w:tcW w:w="1006" w:type="pct"/>
          </w:tcPr>
          <w:p w14:paraId="699B07E2" w14:textId="77777777" w:rsidR="00C44900" w:rsidRPr="00012CE0" w:rsidRDefault="00C44900" w:rsidP="00C44900">
            <w:pPr>
              <w:rPr>
                <w:rFonts w:ascii="Times New Roman" w:hAnsi="Times New Roman" w:cs="Times New Roman"/>
                <w:sz w:val="24"/>
                <w:szCs w:val="24"/>
              </w:rPr>
            </w:pPr>
          </w:p>
        </w:tc>
        <w:tc>
          <w:tcPr>
            <w:tcW w:w="1006" w:type="pct"/>
          </w:tcPr>
          <w:p w14:paraId="7B8A4962" w14:textId="77777777" w:rsidR="00C44900" w:rsidRPr="00012CE0" w:rsidRDefault="00C44900" w:rsidP="00C44900">
            <w:pPr>
              <w:rPr>
                <w:rFonts w:ascii="Times New Roman" w:hAnsi="Times New Roman" w:cs="Times New Roman"/>
                <w:sz w:val="24"/>
                <w:szCs w:val="24"/>
              </w:rPr>
            </w:pPr>
          </w:p>
        </w:tc>
        <w:tc>
          <w:tcPr>
            <w:tcW w:w="1482" w:type="pct"/>
          </w:tcPr>
          <w:p w14:paraId="032E1E1B" w14:textId="77777777" w:rsidR="00012CE0" w:rsidRPr="00012CE0" w:rsidRDefault="00012CE0" w:rsidP="00012CE0">
            <w:pPr>
              <w:pStyle w:val="NormalWeb"/>
              <w:spacing w:before="120" w:after="360" w:line="300" w:lineRule="exact"/>
              <w:ind w:firstLine="567"/>
              <w:jc w:val="both"/>
              <w:rPr>
                <w:b/>
                <w:bCs/>
                <w:lang w:val="vi-VN"/>
              </w:rPr>
            </w:pPr>
            <w:r w:rsidRPr="00012CE0">
              <w:rPr>
                <w:b/>
                <w:bCs/>
                <w:lang w:val="vi-VN"/>
              </w:rPr>
              <w:t>Điều 16. Tổ chức thực hiện</w:t>
            </w:r>
          </w:p>
          <w:p w14:paraId="1B459BB2" w14:textId="77777777" w:rsidR="00012CE0" w:rsidRPr="00012CE0" w:rsidRDefault="00012CE0" w:rsidP="00012CE0">
            <w:pPr>
              <w:pStyle w:val="NormalWeb"/>
              <w:spacing w:before="120" w:beforeAutospacing="0" w:after="360" w:afterAutospacing="0" w:line="300" w:lineRule="exact"/>
              <w:ind w:firstLine="567"/>
              <w:jc w:val="both"/>
              <w:rPr>
                <w:lang w:val="vi-VN"/>
              </w:rPr>
            </w:pPr>
            <w:r w:rsidRPr="00012CE0">
              <w:rPr>
                <w:lang w:val="vi-VN"/>
              </w:rPr>
              <w:t xml:space="preserve">Chánh Văn phòng Bộ, Vụ trưởng các Vụ, Cục trưởng các Cục, Giám đốc các Sở </w:t>
            </w:r>
            <w:r w:rsidRPr="00012CE0">
              <w:t>Xây dựng</w:t>
            </w:r>
            <w:r w:rsidRPr="00012CE0">
              <w:rPr>
                <w:lang w:val="vi-VN"/>
              </w:rPr>
              <w:t>, Thủ trưởng cơ quan, đơn vị, tổ chức và cá nhân có liên quan chịu trách nhiệm thi hành Thông tư này./.</w:t>
            </w:r>
          </w:p>
          <w:p w14:paraId="5872C3BF" w14:textId="77777777" w:rsidR="00C44900" w:rsidRPr="00012CE0" w:rsidRDefault="00C44900" w:rsidP="00C44900">
            <w:pPr>
              <w:rPr>
                <w:rFonts w:ascii="Times New Roman" w:hAnsi="Times New Roman" w:cs="Times New Roman"/>
                <w:sz w:val="24"/>
                <w:szCs w:val="24"/>
              </w:rPr>
            </w:pPr>
          </w:p>
        </w:tc>
      </w:tr>
      <w:tr w:rsidR="00C44900" w:rsidRPr="00012CE0" w14:paraId="34F6E963" w14:textId="77777777" w:rsidTr="00D57806">
        <w:tc>
          <w:tcPr>
            <w:tcW w:w="1506" w:type="pct"/>
          </w:tcPr>
          <w:p w14:paraId="4C1FDC5E" w14:textId="77777777" w:rsidR="00C44900" w:rsidRPr="00012CE0" w:rsidRDefault="00C44900" w:rsidP="00C44900">
            <w:pPr>
              <w:rPr>
                <w:rFonts w:ascii="Times New Roman" w:hAnsi="Times New Roman" w:cs="Times New Roman"/>
                <w:sz w:val="24"/>
                <w:szCs w:val="24"/>
              </w:rPr>
            </w:pPr>
          </w:p>
        </w:tc>
        <w:tc>
          <w:tcPr>
            <w:tcW w:w="1006" w:type="pct"/>
          </w:tcPr>
          <w:p w14:paraId="7D55EB7F" w14:textId="77777777" w:rsidR="00C44900" w:rsidRPr="00012CE0" w:rsidRDefault="00C44900" w:rsidP="00C44900">
            <w:pPr>
              <w:rPr>
                <w:rFonts w:ascii="Times New Roman" w:hAnsi="Times New Roman" w:cs="Times New Roman"/>
                <w:sz w:val="24"/>
                <w:szCs w:val="24"/>
              </w:rPr>
            </w:pPr>
          </w:p>
        </w:tc>
        <w:tc>
          <w:tcPr>
            <w:tcW w:w="1006" w:type="pct"/>
          </w:tcPr>
          <w:p w14:paraId="64384FCF" w14:textId="77777777" w:rsidR="00C44900" w:rsidRPr="00012CE0" w:rsidRDefault="00C44900" w:rsidP="00C44900">
            <w:pPr>
              <w:rPr>
                <w:rFonts w:ascii="Times New Roman" w:hAnsi="Times New Roman" w:cs="Times New Roman"/>
                <w:sz w:val="24"/>
                <w:szCs w:val="24"/>
              </w:rPr>
            </w:pPr>
          </w:p>
        </w:tc>
        <w:tc>
          <w:tcPr>
            <w:tcW w:w="1482" w:type="pct"/>
          </w:tcPr>
          <w:p w14:paraId="5F5AAEF5" w14:textId="77777777" w:rsidR="00C44900" w:rsidRPr="00012CE0" w:rsidRDefault="00C44900" w:rsidP="00C44900">
            <w:pPr>
              <w:rPr>
                <w:rFonts w:ascii="Times New Roman" w:hAnsi="Times New Roman" w:cs="Times New Roman"/>
                <w:sz w:val="24"/>
                <w:szCs w:val="24"/>
              </w:rPr>
            </w:pPr>
          </w:p>
        </w:tc>
      </w:tr>
    </w:tbl>
    <w:p w14:paraId="7F644285" w14:textId="77777777" w:rsidR="00A75768" w:rsidRDefault="00A75768">
      <w:pPr>
        <w:rPr>
          <w:rFonts w:ascii="Times New Roman" w:hAnsi="Times New Roman" w:cs="Times New Roman"/>
          <w:sz w:val="24"/>
          <w:szCs w:val="24"/>
        </w:rPr>
      </w:pPr>
    </w:p>
    <w:p w14:paraId="4458D410" w14:textId="77777777" w:rsidR="00C44900" w:rsidRPr="00A75768" w:rsidRDefault="00F1100D">
      <w:pPr>
        <w:rPr>
          <w:rFonts w:ascii="Times New Roman" w:hAnsi="Times New Roman" w:cs="Times New Roman"/>
          <w:b/>
          <w:sz w:val="24"/>
          <w:szCs w:val="24"/>
        </w:rPr>
      </w:pPr>
      <w:r w:rsidRPr="00A75768">
        <w:rPr>
          <w:rFonts w:ascii="Times New Roman" w:hAnsi="Times New Roman" w:cs="Times New Roman"/>
          <w:b/>
          <w:sz w:val="24"/>
          <w:szCs w:val="24"/>
        </w:rPr>
        <w:t>II. Một số nội dung góp ý chung:</w:t>
      </w:r>
    </w:p>
    <w:tbl>
      <w:tblPr>
        <w:tblStyle w:val="TableGrid"/>
        <w:tblW w:w="5000" w:type="pct"/>
        <w:tblLook w:val="04A0" w:firstRow="1" w:lastRow="0" w:firstColumn="1" w:lastColumn="0" w:noHBand="0" w:noVBand="1"/>
      </w:tblPr>
      <w:tblGrid>
        <w:gridCol w:w="1025"/>
        <w:gridCol w:w="6469"/>
        <w:gridCol w:w="6068"/>
      </w:tblGrid>
      <w:tr w:rsidR="00F1100D" w:rsidRPr="00A75768" w14:paraId="1607396B" w14:textId="77777777" w:rsidTr="00F1100D">
        <w:tc>
          <w:tcPr>
            <w:tcW w:w="378" w:type="pct"/>
          </w:tcPr>
          <w:p w14:paraId="1ECC4B72" w14:textId="77777777" w:rsidR="00F1100D" w:rsidRPr="00A75768" w:rsidRDefault="00F1100D" w:rsidP="00A75768">
            <w:pPr>
              <w:jc w:val="center"/>
              <w:rPr>
                <w:rFonts w:ascii="Times New Roman" w:hAnsi="Times New Roman" w:cs="Times New Roman"/>
                <w:b/>
                <w:sz w:val="24"/>
                <w:szCs w:val="24"/>
              </w:rPr>
            </w:pPr>
            <w:r w:rsidRPr="00A75768">
              <w:rPr>
                <w:rFonts w:ascii="Times New Roman" w:hAnsi="Times New Roman" w:cs="Times New Roman"/>
                <w:b/>
                <w:sz w:val="24"/>
                <w:szCs w:val="24"/>
              </w:rPr>
              <w:t>STT</w:t>
            </w:r>
          </w:p>
        </w:tc>
        <w:tc>
          <w:tcPr>
            <w:tcW w:w="2385" w:type="pct"/>
          </w:tcPr>
          <w:p w14:paraId="1E7721E4" w14:textId="77777777" w:rsidR="00F1100D" w:rsidRPr="00A75768" w:rsidRDefault="00F1100D" w:rsidP="00A75768">
            <w:pPr>
              <w:jc w:val="center"/>
              <w:rPr>
                <w:rFonts w:ascii="Times New Roman" w:hAnsi="Times New Roman" w:cs="Times New Roman"/>
                <w:b/>
                <w:sz w:val="24"/>
                <w:szCs w:val="24"/>
              </w:rPr>
            </w:pPr>
            <w:r w:rsidRPr="00A75768">
              <w:rPr>
                <w:rFonts w:ascii="Times New Roman" w:hAnsi="Times New Roman" w:cs="Times New Roman"/>
                <w:b/>
                <w:sz w:val="24"/>
                <w:szCs w:val="24"/>
              </w:rPr>
              <w:t>Nội dung ý kiến góp ý</w:t>
            </w:r>
          </w:p>
          <w:p w14:paraId="5B5BFA9F" w14:textId="77777777" w:rsidR="00F1100D" w:rsidRPr="00A75768" w:rsidRDefault="00F1100D" w:rsidP="00A75768">
            <w:pPr>
              <w:jc w:val="center"/>
              <w:rPr>
                <w:rFonts w:ascii="Times New Roman" w:hAnsi="Times New Roman" w:cs="Times New Roman"/>
                <w:b/>
                <w:sz w:val="24"/>
                <w:szCs w:val="24"/>
              </w:rPr>
            </w:pPr>
          </w:p>
        </w:tc>
        <w:tc>
          <w:tcPr>
            <w:tcW w:w="2237" w:type="pct"/>
          </w:tcPr>
          <w:p w14:paraId="72AA9AF2" w14:textId="77777777" w:rsidR="00F1100D" w:rsidRPr="00A75768" w:rsidRDefault="00F1100D" w:rsidP="00A75768">
            <w:pPr>
              <w:jc w:val="center"/>
              <w:rPr>
                <w:rFonts w:ascii="Times New Roman" w:hAnsi="Times New Roman" w:cs="Times New Roman"/>
                <w:b/>
                <w:sz w:val="24"/>
                <w:szCs w:val="24"/>
              </w:rPr>
            </w:pPr>
            <w:r w:rsidRPr="00A75768">
              <w:rPr>
                <w:rFonts w:ascii="Times New Roman" w:hAnsi="Times New Roman" w:cs="Times New Roman"/>
                <w:b/>
                <w:sz w:val="24"/>
                <w:szCs w:val="24"/>
              </w:rPr>
              <w:t>Tiếp thu, giải trình</w:t>
            </w:r>
          </w:p>
        </w:tc>
      </w:tr>
      <w:tr w:rsidR="00F1100D" w:rsidRPr="00012CE0" w14:paraId="6C5F6E07" w14:textId="77777777" w:rsidTr="00F1100D">
        <w:tc>
          <w:tcPr>
            <w:tcW w:w="378" w:type="pct"/>
          </w:tcPr>
          <w:p w14:paraId="2E3268F5" w14:textId="77777777" w:rsidR="00F1100D" w:rsidRPr="00012CE0" w:rsidRDefault="00F1100D">
            <w:pPr>
              <w:rPr>
                <w:rFonts w:ascii="Times New Roman" w:hAnsi="Times New Roman" w:cs="Times New Roman"/>
                <w:sz w:val="24"/>
                <w:szCs w:val="24"/>
              </w:rPr>
            </w:pPr>
            <w:r w:rsidRPr="00012CE0">
              <w:rPr>
                <w:rFonts w:ascii="Times New Roman" w:hAnsi="Times New Roman" w:cs="Times New Roman"/>
                <w:sz w:val="24"/>
                <w:szCs w:val="24"/>
              </w:rPr>
              <w:t>1</w:t>
            </w:r>
          </w:p>
        </w:tc>
        <w:tc>
          <w:tcPr>
            <w:tcW w:w="2385" w:type="pct"/>
          </w:tcPr>
          <w:p w14:paraId="5EF1437D" w14:textId="77777777" w:rsidR="00F1100D" w:rsidRPr="00012CE0" w:rsidRDefault="00F1100D" w:rsidP="00F1100D">
            <w:pPr>
              <w:rPr>
                <w:rFonts w:ascii="Times New Roman" w:hAnsi="Times New Roman" w:cs="Times New Roman"/>
                <w:sz w:val="24"/>
                <w:szCs w:val="24"/>
              </w:rPr>
            </w:pPr>
            <w:r w:rsidRPr="00012CE0">
              <w:rPr>
                <w:rFonts w:ascii="Times New Roman" w:hAnsi="Times New Roman" w:cs="Times New Roman"/>
                <w:sz w:val="24"/>
                <w:szCs w:val="24"/>
              </w:rPr>
              <w:t>Cục Đường sắt Việt Nam: “Tại các Điều 6, Điều 9, Điều 10, Điều 14 của Dự thảo Thông tư, đề nghị ghi Phụ lục số thứ tự cho phù hợp với nội dung của Phụ lục V đến Phụ lục X”</w:t>
            </w:r>
          </w:p>
          <w:p w14:paraId="68B6ECFF" w14:textId="77777777" w:rsidR="00F1100D" w:rsidRPr="00012CE0" w:rsidRDefault="00F1100D">
            <w:pPr>
              <w:rPr>
                <w:rFonts w:ascii="Times New Roman" w:hAnsi="Times New Roman" w:cs="Times New Roman"/>
                <w:sz w:val="24"/>
                <w:szCs w:val="24"/>
              </w:rPr>
            </w:pPr>
          </w:p>
        </w:tc>
        <w:tc>
          <w:tcPr>
            <w:tcW w:w="2237" w:type="pct"/>
          </w:tcPr>
          <w:p w14:paraId="4CAEE3A1" w14:textId="77777777" w:rsidR="00F1100D" w:rsidRPr="00012CE0" w:rsidRDefault="00F1100D">
            <w:pPr>
              <w:rPr>
                <w:rFonts w:ascii="Times New Roman" w:hAnsi="Times New Roman" w:cs="Times New Roman"/>
                <w:sz w:val="24"/>
                <w:szCs w:val="24"/>
              </w:rPr>
            </w:pPr>
            <w:r w:rsidRPr="00012CE0">
              <w:rPr>
                <w:rFonts w:ascii="Times New Roman" w:hAnsi="Times New Roman" w:cs="Times New Roman"/>
                <w:sz w:val="24"/>
                <w:szCs w:val="24"/>
              </w:rPr>
              <w:t>Tiếp thu, sửa trong Dự thảo</w:t>
            </w:r>
          </w:p>
        </w:tc>
      </w:tr>
      <w:tr w:rsidR="00F1100D" w:rsidRPr="00012CE0" w14:paraId="6E406FD2" w14:textId="77777777" w:rsidTr="00F1100D">
        <w:tc>
          <w:tcPr>
            <w:tcW w:w="378" w:type="pct"/>
          </w:tcPr>
          <w:p w14:paraId="240CFAE1" w14:textId="77777777" w:rsidR="00F1100D" w:rsidRPr="00012CE0" w:rsidRDefault="00F1100D">
            <w:pPr>
              <w:rPr>
                <w:rFonts w:ascii="Times New Roman" w:hAnsi="Times New Roman" w:cs="Times New Roman"/>
                <w:sz w:val="24"/>
                <w:szCs w:val="24"/>
              </w:rPr>
            </w:pPr>
            <w:r w:rsidRPr="00012CE0">
              <w:rPr>
                <w:rFonts w:ascii="Times New Roman" w:hAnsi="Times New Roman" w:cs="Times New Roman"/>
                <w:sz w:val="24"/>
                <w:szCs w:val="24"/>
              </w:rPr>
              <w:t>2</w:t>
            </w:r>
          </w:p>
        </w:tc>
        <w:tc>
          <w:tcPr>
            <w:tcW w:w="2385" w:type="pct"/>
          </w:tcPr>
          <w:p w14:paraId="210158CA" w14:textId="77777777" w:rsidR="00F1100D" w:rsidRPr="00012CE0" w:rsidRDefault="00F1100D">
            <w:pPr>
              <w:rPr>
                <w:rFonts w:ascii="Times New Roman" w:hAnsi="Times New Roman" w:cs="Times New Roman"/>
                <w:sz w:val="24"/>
                <w:szCs w:val="24"/>
              </w:rPr>
            </w:pPr>
            <w:r w:rsidRPr="00012CE0">
              <w:rPr>
                <w:rFonts w:ascii="Times New Roman" w:hAnsi="Times New Roman" w:cs="Times New Roman"/>
                <w:sz w:val="24"/>
                <w:szCs w:val="24"/>
              </w:rPr>
              <w:t>Cục Hàng không Việt Nam, góp ý đối với danh mục và tiêu chuẩn, định mức sử dụng phương tiện, thiết bị nghiệp vụ quy định tại Phụ lục IV</w:t>
            </w:r>
          </w:p>
        </w:tc>
        <w:tc>
          <w:tcPr>
            <w:tcW w:w="2237" w:type="pct"/>
          </w:tcPr>
          <w:p w14:paraId="4BB8090F" w14:textId="77777777" w:rsidR="00F1100D" w:rsidRPr="00012CE0" w:rsidRDefault="00F1100D">
            <w:pPr>
              <w:rPr>
                <w:rFonts w:ascii="Times New Roman" w:hAnsi="Times New Roman" w:cs="Times New Roman"/>
                <w:sz w:val="24"/>
                <w:szCs w:val="24"/>
              </w:rPr>
            </w:pPr>
            <w:r w:rsidRPr="00012CE0">
              <w:rPr>
                <w:rFonts w:ascii="Times New Roman" w:hAnsi="Times New Roman" w:cs="Times New Roman"/>
                <w:sz w:val="24"/>
                <w:szCs w:val="24"/>
              </w:rPr>
              <w:t>Tiếp thu</w:t>
            </w:r>
          </w:p>
        </w:tc>
      </w:tr>
      <w:tr w:rsidR="00F1100D" w:rsidRPr="00012CE0" w14:paraId="4B0C5DA0" w14:textId="77777777" w:rsidTr="00F1100D">
        <w:tc>
          <w:tcPr>
            <w:tcW w:w="378" w:type="pct"/>
          </w:tcPr>
          <w:p w14:paraId="390EB04B" w14:textId="77777777" w:rsidR="00F1100D" w:rsidRPr="00012CE0" w:rsidRDefault="00F60B4B">
            <w:pPr>
              <w:rPr>
                <w:rFonts w:ascii="Times New Roman" w:hAnsi="Times New Roman" w:cs="Times New Roman"/>
                <w:sz w:val="24"/>
                <w:szCs w:val="24"/>
              </w:rPr>
            </w:pPr>
            <w:r w:rsidRPr="00012CE0">
              <w:rPr>
                <w:rFonts w:ascii="Times New Roman" w:hAnsi="Times New Roman" w:cs="Times New Roman"/>
                <w:sz w:val="24"/>
                <w:szCs w:val="24"/>
              </w:rPr>
              <w:t>3</w:t>
            </w:r>
          </w:p>
        </w:tc>
        <w:tc>
          <w:tcPr>
            <w:tcW w:w="2385" w:type="pct"/>
          </w:tcPr>
          <w:p w14:paraId="038E0165" w14:textId="77777777" w:rsidR="00F60B4B" w:rsidRPr="00012CE0" w:rsidRDefault="00F60B4B">
            <w:pPr>
              <w:rPr>
                <w:rFonts w:ascii="Times New Roman" w:hAnsi="Times New Roman" w:cs="Times New Roman"/>
                <w:sz w:val="24"/>
                <w:szCs w:val="24"/>
              </w:rPr>
            </w:pPr>
            <w:r w:rsidRPr="00012CE0">
              <w:rPr>
                <w:rFonts w:ascii="Times New Roman" w:hAnsi="Times New Roman" w:cs="Times New Roman"/>
                <w:sz w:val="24"/>
                <w:szCs w:val="24"/>
              </w:rPr>
              <w:t xml:space="preserve">Sở XD tỉnh Vĩnh Long: </w:t>
            </w:r>
          </w:p>
          <w:p w14:paraId="79D8327D" w14:textId="77777777" w:rsidR="00F1100D" w:rsidRPr="00012CE0" w:rsidRDefault="00F60B4B">
            <w:pPr>
              <w:rPr>
                <w:rFonts w:ascii="Times New Roman" w:hAnsi="Times New Roman" w:cs="Times New Roman"/>
                <w:sz w:val="24"/>
                <w:szCs w:val="24"/>
              </w:rPr>
            </w:pPr>
            <w:r w:rsidRPr="00012CE0">
              <w:rPr>
                <w:rFonts w:ascii="Times New Roman" w:hAnsi="Times New Roman" w:cs="Times New Roman"/>
                <w:sz w:val="24"/>
                <w:szCs w:val="24"/>
              </w:rPr>
              <w:t>- đề nghị Bổ sung 01 phương tiện, thiết bị sau dòng STT 07 của Phụ lục I: Dụng cụ đo tốc độ.</w:t>
            </w:r>
          </w:p>
          <w:p w14:paraId="7615EB74" w14:textId="77777777" w:rsidR="00F60B4B" w:rsidRPr="00012CE0" w:rsidRDefault="00F60B4B">
            <w:pPr>
              <w:rPr>
                <w:rFonts w:ascii="Times New Roman" w:hAnsi="Times New Roman" w:cs="Times New Roman"/>
                <w:sz w:val="24"/>
                <w:szCs w:val="24"/>
              </w:rPr>
            </w:pPr>
            <w:r w:rsidRPr="00012CE0">
              <w:rPr>
                <w:rFonts w:ascii="Times New Roman" w:hAnsi="Times New Roman" w:cs="Times New Roman"/>
                <w:sz w:val="24"/>
                <w:szCs w:val="24"/>
              </w:rPr>
              <w:t>- Điều chỉnh tên gọi tại STT 06 phụ lục I: Phương tiện đo nồng độ khí thải thành Thiết bị phân tích khí thải</w:t>
            </w:r>
          </w:p>
        </w:tc>
        <w:tc>
          <w:tcPr>
            <w:tcW w:w="2237" w:type="pct"/>
          </w:tcPr>
          <w:p w14:paraId="41F6BFB2" w14:textId="77777777" w:rsidR="00F60B4B" w:rsidRPr="00012CE0" w:rsidRDefault="00F60B4B">
            <w:pPr>
              <w:rPr>
                <w:rFonts w:ascii="Times New Roman" w:hAnsi="Times New Roman" w:cs="Times New Roman"/>
                <w:sz w:val="24"/>
                <w:szCs w:val="24"/>
              </w:rPr>
            </w:pPr>
          </w:p>
          <w:p w14:paraId="3224E190" w14:textId="77777777" w:rsidR="00F60B4B" w:rsidRPr="00012CE0" w:rsidRDefault="00F60B4B">
            <w:pPr>
              <w:rPr>
                <w:rFonts w:ascii="Times New Roman" w:hAnsi="Times New Roman" w:cs="Times New Roman"/>
                <w:sz w:val="24"/>
                <w:szCs w:val="24"/>
              </w:rPr>
            </w:pPr>
            <w:r w:rsidRPr="00012CE0">
              <w:rPr>
                <w:rFonts w:ascii="Times New Roman" w:hAnsi="Times New Roman" w:cs="Times New Roman"/>
                <w:sz w:val="24"/>
                <w:szCs w:val="24"/>
              </w:rPr>
              <w:t>Không tiếp thu, lý do:</w:t>
            </w:r>
          </w:p>
          <w:p w14:paraId="4BEE193E" w14:textId="77777777" w:rsidR="00F1100D" w:rsidRPr="00012CE0" w:rsidRDefault="00F60B4B" w:rsidP="00F60B4B">
            <w:pPr>
              <w:rPr>
                <w:rFonts w:ascii="Times New Roman" w:hAnsi="Times New Roman" w:cs="Times New Roman"/>
                <w:sz w:val="24"/>
                <w:szCs w:val="24"/>
              </w:rPr>
            </w:pPr>
            <w:r w:rsidRPr="00012CE0">
              <w:rPr>
                <w:rFonts w:ascii="Times New Roman" w:hAnsi="Times New Roman" w:cs="Times New Roman"/>
                <w:sz w:val="24"/>
                <w:szCs w:val="24"/>
              </w:rPr>
              <w:t>- Thẩm quyền xử phạt hành vi vượt tốc độ cho phép trong hoạt động đường bộ đã được chuyển sang lực lượng cảnh sát giao thông.</w:t>
            </w:r>
          </w:p>
          <w:p w14:paraId="084B47C1" w14:textId="77777777" w:rsidR="00F60B4B" w:rsidRPr="00012CE0" w:rsidRDefault="00F60B4B" w:rsidP="00F60B4B">
            <w:pPr>
              <w:rPr>
                <w:rFonts w:ascii="Times New Roman" w:hAnsi="Times New Roman" w:cs="Times New Roman"/>
                <w:sz w:val="24"/>
                <w:szCs w:val="24"/>
              </w:rPr>
            </w:pPr>
            <w:r w:rsidRPr="00012CE0">
              <w:rPr>
                <w:rFonts w:ascii="Times New Roman" w:hAnsi="Times New Roman" w:cs="Times New Roman"/>
                <w:sz w:val="24"/>
                <w:szCs w:val="24"/>
              </w:rPr>
              <w:t>- Phương tiện đo nồng độ khí thải đã được rà soát và bỏ khỏi Phụ lục I vì xử lý VPHC về nồng độ khí thải không thuộc phạm vi thẩm quyền quản lý nhà nước của Bộ Xây dựng.</w:t>
            </w:r>
          </w:p>
        </w:tc>
      </w:tr>
      <w:tr w:rsidR="00F1100D" w:rsidRPr="00012CE0" w14:paraId="3ACA2B68" w14:textId="77777777" w:rsidTr="00F1100D">
        <w:tc>
          <w:tcPr>
            <w:tcW w:w="378" w:type="pct"/>
          </w:tcPr>
          <w:p w14:paraId="3470AAE7" w14:textId="77777777" w:rsidR="00F1100D" w:rsidRPr="00012CE0" w:rsidRDefault="00F1100D">
            <w:pPr>
              <w:rPr>
                <w:rFonts w:ascii="Times New Roman" w:hAnsi="Times New Roman" w:cs="Times New Roman"/>
                <w:sz w:val="24"/>
                <w:szCs w:val="24"/>
              </w:rPr>
            </w:pPr>
          </w:p>
        </w:tc>
        <w:tc>
          <w:tcPr>
            <w:tcW w:w="2385" w:type="pct"/>
          </w:tcPr>
          <w:p w14:paraId="61592959" w14:textId="77777777" w:rsidR="00F1100D" w:rsidRPr="00012CE0" w:rsidRDefault="00612694">
            <w:pPr>
              <w:rPr>
                <w:rFonts w:ascii="Times New Roman" w:hAnsi="Times New Roman" w:cs="Times New Roman"/>
                <w:sz w:val="24"/>
                <w:szCs w:val="24"/>
              </w:rPr>
            </w:pPr>
            <w:r w:rsidRPr="00012CE0">
              <w:rPr>
                <w:rFonts w:ascii="Times New Roman" w:hAnsi="Times New Roman" w:cs="Times New Roman"/>
                <w:sz w:val="24"/>
                <w:szCs w:val="24"/>
              </w:rPr>
              <w:t>Sở Xây dựng Thành phố Hồ Chí Minh:</w:t>
            </w:r>
          </w:p>
          <w:p w14:paraId="34941579" w14:textId="77777777" w:rsidR="00612694" w:rsidRPr="00012CE0" w:rsidRDefault="00612694">
            <w:pPr>
              <w:rPr>
                <w:rFonts w:ascii="Times New Roman" w:hAnsi="Times New Roman" w:cs="Times New Roman"/>
                <w:sz w:val="24"/>
                <w:szCs w:val="24"/>
              </w:rPr>
            </w:pPr>
            <w:r w:rsidRPr="00012CE0">
              <w:rPr>
                <w:rFonts w:ascii="Times New Roman" w:hAnsi="Times New Roman" w:cs="Times New Roman"/>
                <w:sz w:val="24"/>
                <w:szCs w:val="24"/>
              </w:rPr>
              <w:t xml:space="preserve">- Tại khoản 1 Điều 6 dự thảo thông tư và khoản 2 Điều 9 Nghị định 61/2026/NĐ-CP ngày 13 tháng 02 năm 2026 của Chính phủ </w:t>
            </w:r>
            <w:r w:rsidRPr="00012CE0">
              <w:rPr>
                <w:rFonts w:ascii="Times New Roman" w:hAnsi="Times New Roman" w:cs="Times New Roman"/>
                <w:sz w:val="24"/>
                <w:szCs w:val="24"/>
              </w:rPr>
              <w:lastRenderedPageBreak/>
              <w:t>không quy định Sở Xây dựng là đơn vị quản lý, sử dụng phương tiện, thiết bị kỹ thuật nghiệp vụ. Tuy nhiên tại Phụ lục I có quy định tiêu chuẩn, định mức sử dụng của Sở Xây dựng. Do đó, kiến nghị Bộ Xây dựng rà soát, xem xét điều chỉnh để thống nhất nội dung thông tư và phụ lục.</w:t>
            </w:r>
          </w:p>
          <w:p w14:paraId="30088A24" w14:textId="77777777" w:rsidR="00612694" w:rsidRPr="00012CE0" w:rsidRDefault="00612694" w:rsidP="00612694">
            <w:pPr>
              <w:jc w:val="both"/>
              <w:rPr>
                <w:rFonts w:ascii="Times New Roman" w:hAnsi="Times New Roman" w:cs="Times New Roman"/>
                <w:sz w:val="24"/>
                <w:szCs w:val="24"/>
              </w:rPr>
            </w:pPr>
            <w:r w:rsidRPr="00012CE0">
              <w:rPr>
                <w:rFonts w:ascii="Times New Roman" w:hAnsi="Times New Roman" w:cs="Times New Roman"/>
                <w:sz w:val="24"/>
                <w:szCs w:val="24"/>
              </w:rPr>
              <w:t>- Tại điểm b khoản 2 Điều 6 dự thảo quy định: “b) Lập sổ theo dõi tình trạng kỹ thuật, thời gian hoạt động của phương tiện, thiết bị kỹ thuật nghiệp vụ theo mẫu Phụ lục VI và sổ giao, nhận phương tiện, thiết bị kỹ thuật nghiệp vụ theo mẫu Phụ lục VII ban hành kèm theo Thông tư này”; điểm a khoản 3 Điều 10 dự thảo quy định “Ghi Sổ theo dõi tiếp nhận, xử lý dữ liệu phản ánh theo mẫu tại Phụ lục X ban hành kèm theo Thông tư này” và khoản 7 Điều 14 dự thảo quy định: Mẫu đề cương báo cáo: Theo quy định tại Phụ lục XI ban hành kèm theo Thông tư này.</w:t>
            </w:r>
          </w:p>
          <w:p w14:paraId="52A84FFC" w14:textId="77777777" w:rsidR="00612694" w:rsidRPr="00012CE0" w:rsidRDefault="00612694" w:rsidP="00612694">
            <w:pPr>
              <w:jc w:val="both"/>
              <w:rPr>
                <w:rFonts w:ascii="Times New Roman" w:hAnsi="Times New Roman" w:cs="Times New Roman"/>
                <w:sz w:val="24"/>
                <w:szCs w:val="24"/>
              </w:rPr>
            </w:pPr>
            <w:r w:rsidRPr="00012CE0">
              <w:rPr>
                <w:rFonts w:ascii="Times New Roman" w:hAnsi="Times New Roman" w:cs="Times New Roman"/>
                <w:sz w:val="24"/>
                <w:szCs w:val="24"/>
              </w:rPr>
              <w:t>Tuy nhiên, qua đối chiếu các phụ lục tại dự thảo thông tư thì sổ theo dõi tình trạng kỹ thuật, thời gian hoạt động của phương tiện, thiết bị kỹ thuật nghiệp vụ theo mẫu Phụ lục V; sổ giao, nhận phương tiện, thiết bị kỹ thuật nghiệp vụ theo mẫu Phụ lục VI; sổ theo dõi tiếp nhận, xử lý dữ liệu phản ánh theo mẫu tại Phụ lục IX và Mẫu đề cương báo cáo tại Phụ lục X. Do đó, Sở Xây dựng kiến nghị Bộ Xây dựng sửa đổi, sắp xếp lại thứ tự các Phụ lục để thống nhất với nội dung thông tư.</w:t>
            </w:r>
          </w:p>
          <w:p w14:paraId="1E114646" w14:textId="77777777" w:rsidR="00612694" w:rsidRPr="00012CE0" w:rsidRDefault="00612694">
            <w:pPr>
              <w:rPr>
                <w:rFonts w:ascii="Times New Roman" w:hAnsi="Times New Roman" w:cs="Times New Roman"/>
                <w:sz w:val="24"/>
                <w:szCs w:val="24"/>
              </w:rPr>
            </w:pPr>
          </w:p>
        </w:tc>
        <w:tc>
          <w:tcPr>
            <w:tcW w:w="2237" w:type="pct"/>
          </w:tcPr>
          <w:p w14:paraId="17C1A919" w14:textId="77777777" w:rsidR="00F1100D" w:rsidRPr="00012CE0" w:rsidRDefault="00612694" w:rsidP="00612694">
            <w:pPr>
              <w:rPr>
                <w:rFonts w:ascii="Times New Roman" w:hAnsi="Times New Roman" w:cs="Times New Roman"/>
                <w:sz w:val="24"/>
                <w:szCs w:val="24"/>
              </w:rPr>
            </w:pPr>
            <w:r w:rsidRPr="00012CE0">
              <w:rPr>
                <w:rFonts w:ascii="Times New Roman" w:hAnsi="Times New Roman" w:cs="Times New Roman"/>
                <w:sz w:val="24"/>
                <w:szCs w:val="24"/>
              </w:rPr>
              <w:lastRenderedPageBreak/>
              <w:t xml:space="preserve">Tiếp thu, hoàn thiện lại Điều 6 và Phụ lục I </w:t>
            </w:r>
          </w:p>
          <w:p w14:paraId="7B80EA5D" w14:textId="77777777" w:rsidR="00612694" w:rsidRPr="00012CE0" w:rsidRDefault="00612694" w:rsidP="00612694">
            <w:pPr>
              <w:rPr>
                <w:rFonts w:ascii="Times New Roman" w:hAnsi="Times New Roman" w:cs="Times New Roman"/>
                <w:sz w:val="24"/>
                <w:szCs w:val="24"/>
              </w:rPr>
            </w:pPr>
          </w:p>
          <w:p w14:paraId="1BABDA2A" w14:textId="77777777" w:rsidR="00612694" w:rsidRPr="00012CE0" w:rsidRDefault="00612694" w:rsidP="00612694">
            <w:pPr>
              <w:rPr>
                <w:rFonts w:ascii="Times New Roman" w:hAnsi="Times New Roman" w:cs="Times New Roman"/>
                <w:sz w:val="24"/>
                <w:szCs w:val="24"/>
              </w:rPr>
            </w:pPr>
          </w:p>
          <w:p w14:paraId="2ADD31C9" w14:textId="77777777" w:rsidR="00612694" w:rsidRPr="00012CE0" w:rsidRDefault="00612694" w:rsidP="00612694">
            <w:pPr>
              <w:rPr>
                <w:rFonts w:ascii="Times New Roman" w:hAnsi="Times New Roman" w:cs="Times New Roman"/>
                <w:sz w:val="24"/>
                <w:szCs w:val="24"/>
              </w:rPr>
            </w:pPr>
          </w:p>
          <w:p w14:paraId="02CBAC2A" w14:textId="77777777" w:rsidR="00612694" w:rsidRPr="00012CE0" w:rsidRDefault="00612694" w:rsidP="00612694">
            <w:pPr>
              <w:rPr>
                <w:rFonts w:ascii="Times New Roman" w:hAnsi="Times New Roman" w:cs="Times New Roman"/>
                <w:sz w:val="24"/>
                <w:szCs w:val="24"/>
              </w:rPr>
            </w:pPr>
          </w:p>
          <w:p w14:paraId="5A9866F4" w14:textId="77777777" w:rsidR="00612694" w:rsidRPr="00012CE0" w:rsidRDefault="00612694" w:rsidP="00612694">
            <w:pPr>
              <w:rPr>
                <w:rFonts w:ascii="Times New Roman" w:hAnsi="Times New Roman" w:cs="Times New Roman"/>
                <w:sz w:val="24"/>
                <w:szCs w:val="24"/>
              </w:rPr>
            </w:pPr>
          </w:p>
          <w:p w14:paraId="23B2721D" w14:textId="77777777" w:rsidR="00612694" w:rsidRPr="00012CE0" w:rsidRDefault="00612694" w:rsidP="00612694">
            <w:pPr>
              <w:rPr>
                <w:rFonts w:ascii="Times New Roman" w:hAnsi="Times New Roman" w:cs="Times New Roman"/>
                <w:sz w:val="24"/>
                <w:szCs w:val="24"/>
              </w:rPr>
            </w:pPr>
          </w:p>
          <w:p w14:paraId="0FD09A5B" w14:textId="77777777" w:rsidR="00612694" w:rsidRPr="00012CE0" w:rsidRDefault="00612694" w:rsidP="00612694">
            <w:pPr>
              <w:rPr>
                <w:rFonts w:ascii="Times New Roman" w:hAnsi="Times New Roman" w:cs="Times New Roman"/>
                <w:sz w:val="24"/>
                <w:szCs w:val="24"/>
              </w:rPr>
            </w:pPr>
          </w:p>
          <w:p w14:paraId="50BE440A" w14:textId="77777777" w:rsidR="00612694" w:rsidRPr="00012CE0" w:rsidRDefault="00612694" w:rsidP="00612694">
            <w:pPr>
              <w:rPr>
                <w:rFonts w:ascii="Times New Roman" w:hAnsi="Times New Roman" w:cs="Times New Roman"/>
                <w:sz w:val="24"/>
                <w:szCs w:val="24"/>
              </w:rPr>
            </w:pPr>
          </w:p>
          <w:p w14:paraId="2E450934" w14:textId="77777777" w:rsidR="00612694" w:rsidRPr="00012CE0" w:rsidRDefault="00612694" w:rsidP="00612694">
            <w:pPr>
              <w:rPr>
                <w:rFonts w:ascii="Times New Roman" w:hAnsi="Times New Roman" w:cs="Times New Roman"/>
                <w:sz w:val="24"/>
                <w:szCs w:val="24"/>
              </w:rPr>
            </w:pPr>
          </w:p>
          <w:p w14:paraId="297ED401" w14:textId="77777777" w:rsidR="00612694" w:rsidRPr="00012CE0" w:rsidRDefault="00612694" w:rsidP="00612694">
            <w:pPr>
              <w:rPr>
                <w:rFonts w:ascii="Times New Roman" w:hAnsi="Times New Roman" w:cs="Times New Roman"/>
                <w:sz w:val="24"/>
                <w:szCs w:val="24"/>
              </w:rPr>
            </w:pPr>
          </w:p>
          <w:p w14:paraId="0197E21D" w14:textId="77777777" w:rsidR="00612694" w:rsidRPr="00012CE0" w:rsidRDefault="00612694" w:rsidP="00612694">
            <w:pPr>
              <w:rPr>
                <w:rFonts w:ascii="Times New Roman" w:hAnsi="Times New Roman" w:cs="Times New Roman"/>
                <w:sz w:val="24"/>
                <w:szCs w:val="24"/>
              </w:rPr>
            </w:pPr>
            <w:r w:rsidRPr="00012CE0">
              <w:rPr>
                <w:rFonts w:ascii="Times New Roman" w:hAnsi="Times New Roman" w:cs="Times New Roman"/>
                <w:sz w:val="24"/>
                <w:szCs w:val="24"/>
              </w:rPr>
              <w:t>- Tiếp thu, đã rà soát và sắp xếp lại thứ tự các Phụ lục.</w:t>
            </w:r>
          </w:p>
        </w:tc>
      </w:tr>
      <w:tr w:rsidR="003D49BC" w:rsidRPr="00012CE0" w14:paraId="773DFF6F" w14:textId="77777777" w:rsidTr="00F1100D">
        <w:tc>
          <w:tcPr>
            <w:tcW w:w="378" w:type="pct"/>
          </w:tcPr>
          <w:p w14:paraId="78F00973" w14:textId="77777777" w:rsidR="003D49BC" w:rsidRPr="00012CE0" w:rsidRDefault="003D49BC">
            <w:pPr>
              <w:rPr>
                <w:rFonts w:ascii="Times New Roman" w:hAnsi="Times New Roman" w:cs="Times New Roman"/>
                <w:sz w:val="24"/>
                <w:szCs w:val="24"/>
              </w:rPr>
            </w:pPr>
          </w:p>
        </w:tc>
        <w:tc>
          <w:tcPr>
            <w:tcW w:w="2385" w:type="pct"/>
          </w:tcPr>
          <w:p w14:paraId="2BA76FD3" w14:textId="77777777" w:rsidR="003D49BC" w:rsidRPr="00012CE0" w:rsidRDefault="003D49BC">
            <w:pPr>
              <w:rPr>
                <w:rFonts w:ascii="Times New Roman" w:hAnsi="Times New Roman" w:cs="Times New Roman"/>
                <w:sz w:val="24"/>
                <w:szCs w:val="24"/>
              </w:rPr>
            </w:pPr>
            <w:r w:rsidRPr="00012CE0">
              <w:rPr>
                <w:rFonts w:ascii="Times New Roman" w:hAnsi="Times New Roman" w:cs="Times New Roman"/>
                <w:sz w:val="24"/>
                <w:szCs w:val="24"/>
              </w:rPr>
              <w:t>Văn phòng Bộ Xây dựng</w:t>
            </w:r>
          </w:p>
          <w:p w14:paraId="5179AC9F"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a) Phụ lục I đến IV (Định mức thiết bị):</w:t>
            </w:r>
          </w:p>
          <w:p w14:paraId="43E027BA"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 xml:space="preserve"> - Tại Phụ lục I, ghi chú "Tính trên 05 công chức, viên chức", đề nghị làm rõ tiêu chuẩn đây là định mức cho 01 thiết bị dùng chung cho 05 người, hay mỗi người được trang bị 01 thiết bị.</w:t>
            </w:r>
          </w:p>
          <w:p w14:paraId="0960EDDB"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 xml:space="preserve"> - Trong lĩnh vực đường bộ và đường sắt, có thể xem xét bổ sung các thiết bị công nghệ mới hiện đại như thiết bị bay không người lái (Drone) để giám sát các vị trí khó tiếp cận hoặc công trình giao thông từ trên cao.</w:t>
            </w:r>
          </w:p>
          <w:p w14:paraId="66919185"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 xml:space="preserve"> b) Phụ lục V (Sổ theo dõi kỹ thuật): Cột tình trạng kỹ thuật: Cột (10) và (11) đang ghi "Đạt yêu cầu" và "Không đạt yêu cầu", đề nghị nên bổ sung thêm cột "Lý do không đạt" hoặc "Biện pháp xử lý" để dễ theo dõi việc khắc phục thiết bị hỏng.</w:t>
            </w:r>
          </w:p>
          <w:p w14:paraId="79888689" w14:textId="77777777" w:rsidR="00A75768"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lastRenderedPageBreak/>
              <w:t xml:space="preserve"> </w:t>
            </w:r>
          </w:p>
          <w:p w14:paraId="059E3334"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 xml:space="preserve">c) Phụ lục VI (Sổ giao nhận): Ngoài tên phương tiện, thiết bị (cột 4), đề nghị bổ sung thêm cột "Số hiệu/Số Serial" để tránh nhầm lẫn giữa các thiết bị cùng loại khi bàn giao </w:t>
            </w:r>
          </w:p>
          <w:p w14:paraId="211F0811" w14:textId="77777777" w:rsidR="00A75768"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 xml:space="preserve"> </w:t>
            </w:r>
          </w:p>
          <w:p w14:paraId="3E85342A"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d) Phụ lục VII &amp; VIII (Thông báo vi phạm): Đề nghị bổ sung mục "Hình thức gửi" (gửi trực tiếp, gửi qua bưu điện, hoặc gửi qua môi trường điện tử) để đảm bảo tính pháp lý khi xác định thời điểm tổ chức/cá nhân nhận được thông báo.</w:t>
            </w:r>
          </w:p>
          <w:p w14:paraId="172F0DBF" w14:textId="77777777" w:rsidR="00A75768" w:rsidRDefault="00A75768" w:rsidP="003D49BC">
            <w:pPr>
              <w:jc w:val="both"/>
              <w:rPr>
                <w:rFonts w:ascii="Times New Roman" w:hAnsi="Times New Roman" w:cs="Times New Roman"/>
                <w:sz w:val="24"/>
                <w:szCs w:val="24"/>
              </w:rPr>
            </w:pPr>
          </w:p>
          <w:p w14:paraId="032F0DBD" w14:textId="77777777" w:rsidR="00A75768" w:rsidRDefault="00A75768" w:rsidP="003D49BC">
            <w:pPr>
              <w:jc w:val="both"/>
              <w:rPr>
                <w:rFonts w:ascii="Times New Roman" w:hAnsi="Times New Roman" w:cs="Times New Roman"/>
                <w:sz w:val="24"/>
                <w:szCs w:val="24"/>
              </w:rPr>
            </w:pPr>
          </w:p>
          <w:p w14:paraId="3F2ECBB9" w14:textId="77777777" w:rsidR="003D49BC" w:rsidRPr="00012CE0" w:rsidRDefault="003D49BC" w:rsidP="003D49BC">
            <w:pPr>
              <w:jc w:val="both"/>
              <w:rPr>
                <w:rFonts w:ascii="Times New Roman" w:hAnsi="Times New Roman" w:cs="Times New Roman"/>
                <w:sz w:val="24"/>
                <w:szCs w:val="24"/>
              </w:rPr>
            </w:pPr>
            <w:r w:rsidRPr="00012CE0">
              <w:rPr>
                <w:rFonts w:ascii="Times New Roman" w:hAnsi="Times New Roman" w:cs="Times New Roman"/>
                <w:sz w:val="24"/>
                <w:szCs w:val="24"/>
              </w:rPr>
              <w:t xml:space="preserve"> e) Phụ lục IX (Sổ tiếp nhận dữ liệu): Cột (3) và (4) có yêu cầu ghi tên, địa chỉ, số điện thoại người cung cấp, đề nghị cần quy định lưu ý về việc bảo mật thông tin người phản ánh vi phạm theo quy định của pháp luật để khuyến khích người dân tham gia giám sát.</w:t>
            </w:r>
          </w:p>
          <w:p w14:paraId="014A5DAB" w14:textId="77777777" w:rsidR="003D49BC" w:rsidRPr="00012CE0" w:rsidRDefault="003D49BC">
            <w:pPr>
              <w:rPr>
                <w:rFonts w:ascii="Times New Roman" w:hAnsi="Times New Roman" w:cs="Times New Roman"/>
                <w:sz w:val="24"/>
                <w:szCs w:val="24"/>
              </w:rPr>
            </w:pPr>
          </w:p>
        </w:tc>
        <w:tc>
          <w:tcPr>
            <w:tcW w:w="2237" w:type="pct"/>
          </w:tcPr>
          <w:p w14:paraId="1CF80AFE" w14:textId="77777777" w:rsidR="003D49BC" w:rsidRPr="00012CE0" w:rsidRDefault="003D49BC" w:rsidP="00612694">
            <w:pPr>
              <w:rPr>
                <w:rFonts w:ascii="Times New Roman" w:hAnsi="Times New Roman" w:cs="Times New Roman"/>
                <w:sz w:val="24"/>
                <w:szCs w:val="24"/>
              </w:rPr>
            </w:pPr>
            <w:r w:rsidRPr="00012CE0">
              <w:rPr>
                <w:rFonts w:ascii="Times New Roman" w:hAnsi="Times New Roman" w:cs="Times New Roman"/>
                <w:sz w:val="24"/>
                <w:szCs w:val="24"/>
              </w:rPr>
              <w:lastRenderedPageBreak/>
              <w:t>Giải trình như sau:</w:t>
            </w:r>
          </w:p>
          <w:p w14:paraId="72CA69A5" w14:textId="77777777" w:rsidR="003D49BC" w:rsidRPr="00012CE0" w:rsidRDefault="003D49BC" w:rsidP="00612694">
            <w:pPr>
              <w:rPr>
                <w:rFonts w:ascii="Times New Roman" w:hAnsi="Times New Roman" w:cs="Times New Roman"/>
                <w:sz w:val="24"/>
                <w:szCs w:val="24"/>
              </w:rPr>
            </w:pPr>
            <w:r w:rsidRPr="00012CE0">
              <w:rPr>
                <w:rFonts w:ascii="Times New Roman" w:hAnsi="Times New Roman" w:cs="Times New Roman"/>
                <w:sz w:val="24"/>
                <w:szCs w:val="24"/>
              </w:rPr>
              <w:t>a) Đối với Phụ lục I, định mức áp dụng 01 thiết bị dùng chung cho 05 người.</w:t>
            </w:r>
          </w:p>
          <w:p w14:paraId="5A43CD32" w14:textId="77777777" w:rsidR="003D49BC" w:rsidRPr="00012CE0" w:rsidRDefault="003D49BC" w:rsidP="00612694">
            <w:pPr>
              <w:rPr>
                <w:rFonts w:ascii="Times New Roman" w:hAnsi="Times New Roman" w:cs="Times New Roman"/>
                <w:sz w:val="24"/>
                <w:szCs w:val="24"/>
              </w:rPr>
            </w:pPr>
            <w:r w:rsidRPr="00012CE0">
              <w:rPr>
                <w:rFonts w:ascii="Times New Roman" w:hAnsi="Times New Roman" w:cs="Times New Roman"/>
                <w:sz w:val="24"/>
                <w:szCs w:val="24"/>
              </w:rPr>
              <w:t>- Phạm vi Thông tư quy định tiêu chuẩn, định mức sử dụng đối với các phương tiên, thiết bị nghiệp vụ đã được NĐ 61 quy định danh mục. Việc bổ sung thiết bị công nghệ mới sẽ được xem xét, bổ sung khi có đủ điều kiện về pháp lý và cơ sở áp dụng thực tiễn.</w:t>
            </w:r>
          </w:p>
          <w:p w14:paraId="7623EF1F" w14:textId="77777777" w:rsidR="00A75768" w:rsidRDefault="00A75768" w:rsidP="00612694">
            <w:pPr>
              <w:rPr>
                <w:rFonts w:ascii="Times New Roman" w:hAnsi="Times New Roman" w:cs="Times New Roman"/>
                <w:sz w:val="24"/>
                <w:szCs w:val="24"/>
              </w:rPr>
            </w:pPr>
          </w:p>
          <w:p w14:paraId="5B99710B" w14:textId="77777777" w:rsidR="003D49BC" w:rsidRPr="00012CE0" w:rsidRDefault="003D49BC" w:rsidP="00612694">
            <w:pPr>
              <w:rPr>
                <w:rFonts w:ascii="Times New Roman" w:hAnsi="Times New Roman" w:cs="Times New Roman"/>
                <w:sz w:val="24"/>
                <w:szCs w:val="24"/>
              </w:rPr>
            </w:pPr>
            <w:r w:rsidRPr="00012CE0">
              <w:rPr>
                <w:rFonts w:ascii="Times New Roman" w:hAnsi="Times New Roman" w:cs="Times New Roman"/>
                <w:sz w:val="24"/>
                <w:szCs w:val="24"/>
              </w:rPr>
              <w:t>b) Phụ lục V.</w:t>
            </w:r>
          </w:p>
          <w:p w14:paraId="2892ABB5" w14:textId="77777777" w:rsidR="003D49BC" w:rsidRPr="00012CE0" w:rsidRDefault="003D49BC" w:rsidP="003D49BC">
            <w:pPr>
              <w:rPr>
                <w:rFonts w:ascii="Times New Roman" w:hAnsi="Times New Roman" w:cs="Times New Roman"/>
                <w:sz w:val="24"/>
                <w:szCs w:val="24"/>
              </w:rPr>
            </w:pPr>
            <w:r w:rsidRPr="00012CE0">
              <w:rPr>
                <w:rFonts w:ascii="Times New Roman" w:hAnsi="Times New Roman" w:cs="Times New Roman"/>
                <w:sz w:val="24"/>
                <w:szCs w:val="24"/>
              </w:rPr>
              <w:t xml:space="preserve">Việc ghi nội dung vào cột “Lý do không đạt” hoặc “Biện pháp xử lý” yêu cầu người vào sổ phải có đủ trình độ chuyên môn nghiệp vụ để đánh giá.  có thể sẽ gây khó khăn </w:t>
            </w:r>
            <w:r w:rsidRPr="00012CE0">
              <w:rPr>
                <w:rFonts w:ascii="Times New Roman" w:hAnsi="Times New Roman" w:cs="Times New Roman"/>
                <w:sz w:val="24"/>
                <w:szCs w:val="24"/>
              </w:rPr>
              <w:lastRenderedPageBreak/>
              <w:t>cho đơn vị đang sử dụng phương tiện, thiết bị nghiệp vụ khi không có nhân sự phù hợp.</w:t>
            </w:r>
          </w:p>
          <w:p w14:paraId="1DD20A22" w14:textId="77777777" w:rsidR="00A3497F" w:rsidRPr="00012CE0" w:rsidRDefault="003D49BC" w:rsidP="00A3497F">
            <w:pPr>
              <w:rPr>
                <w:rFonts w:ascii="Times New Roman" w:hAnsi="Times New Roman" w:cs="Times New Roman"/>
                <w:sz w:val="24"/>
                <w:szCs w:val="24"/>
              </w:rPr>
            </w:pPr>
            <w:r w:rsidRPr="00012CE0">
              <w:rPr>
                <w:rFonts w:ascii="Times New Roman" w:hAnsi="Times New Roman" w:cs="Times New Roman"/>
                <w:sz w:val="24"/>
                <w:szCs w:val="24"/>
              </w:rPr>
              <w:t>c) Phụ lục VI: Không phải tất cả các phương tiện, thiết bị nghiệp vụ đều có thông số “Số hiệu/Số serial”</w:t>
            </w:r>
            <w:r w:rsidR="00A3497F" w:rsidRPr="00012CE0">
              <w:rPr>
                <w:rFonts w:ascii="Times New Roman" w:hAnsi="Times New Roman" w:cs="Times New Roman"/>
                <w:sz w:val="24"/>
                <w:szCs w:val="24"/>
              </w:rPr>
              <w:t>. Vì vậy, Tổ soạn thảo bổ sung thêm yêu cầu về phân biệt phương tiện, thiết bị khi ghi thông tin vào cột (4).</w:t>
            </w:r>
          </w:p>
          <w:p w14:paraId="1DDB89DA" w14:textId="77777777" w:rsidR="00012CE0" w:rsidRPr="00012CE0" w:rsidRDefault="00A3497F" w:rsidP="00A3497F">
            <w:pPr>
              <w:rPr>
                <w:rFonts w:ascii="Times New Roman" w:hAnsi="Times New Roman" w:cs="Times New Roman"/>
                <w:sz w:val="24"/>
                <w:szCs w:val="24"/>
              </w:rPr>
            </w:pPr>
            <w:r w:rsidRPr="00012CE0">
              <w:rPr>
                <w:rFonts w:ascii="Times New Roman" w:hAnsi="Times New Roman" w:cs="Times New Roman"/>
                <w:sz w:val="24"/>
                <w:szCs w:val="24"/>
              </w:rPr>
              <w:t xml:space="preserve">d) Phụ lục VII &amp; VIII: Phụ lục chỉ quy định Mẫu văn bản, việc xác định hình thức gửi được thực hiện căn cứ vào quy định pháp luật và điều kiện cụ thể của cơ quan ra thông báo và đối tượng nhận thông báo. Do đó, việc ghi trước thông tin “Hình thức gửi” </w:t>
            </w:r>
            <w:r w:rsidR="00012CE0" w:rsidRPr="00012CE0">
              <w:rPr>
                <w:rFonts w:ascii="Times New Roman" w:hAnsi="Times New Roman" w:cs="Times New Roman"/>
                <w:sz w:val="24"/>
                <w:szCs w:val="24"/>
              </w:rPr>
              <w:t>không phù hợp với nội dung của văn bản.</w:t>
            </w:r>
          </w:p>
          <w:p w14:paraId="0A443F53" w14:textId="77777777" w:rsidR="003D49BC" w:rsidRPr="00012CE0" w:rsidRDefault="00012CE0" w:rsidP="00A3497F">
            <w:pPr>
              <w:rPr>
                <w:rFonts w:ascii="Times New Roman" w:hAnsi="Times New Roman" w:cs="Times New Roman"/>
                <w:sz w:val="24"/>
                <w:szCs w:val="24"/>
              </w:rPr>
            </w:pPr>
            <w:r w:rsidRPr="00012CE0">
              <w:rPr>
                <w:rFonts w:ascii="Times New Roman" w:hAnsi="Times New Roman" w:cs="Times New Roman"/>
                <w:sz w:val="24"/>
                <w:szCs w:val="24"/>
              </w:rPr>
              <w:t>e) Phụ lục IX: việc bảo mật thông tin người phản ánh vi phạm, người cung cấp dữ liệu phục vụ xử phạt vi phạm hành chính đã được quy định tại khoản 4 Điều 10 Dự thảo Thông tư.</w:t>
            </w:r>
            <w:r w:rsidR="00A3497F" w:rsidRPr="00012CE0">
              <w:rPr>
                <w:rFonts w:ascii="Times New Roman" w:hAnsi="Times New Roman" w:cs="Times New Roman"/>
                <w:sz w:val="24"/>
                <w:szCs w:val="24"/>
              </w:rPr>
              <w:t xml:space="preserve"> </w:t>
            </w:r>
            <w:r w:rsidR="003D49BC" w:rsidRPr="00012CE0">
              <w:rPr>
                <w:rFonts w:ascii="Times New Roman" w:hAnsi="Times New Roman" w:cs="Times New Roman"/>
                <w:sz w:val="24"/>
                <w:szCs w:val="24"/>
              </w:rPr>
              <w:t xml:space="preserve"> </w:t>
            </w:r>
          </w:p>
        </w:tc>
      </w:tr>
    </w:tbl>
    <w:p w14:paraId="207D2C94" w14:textId="77777777" w:rsidR="00F1100D" w:rsidRPr="00012CE0" w:rsidRDefault="00F1100D">
      <w:pPr>
        <w:rPr>
          <w:rFonts w:ascii="Times New Roman" w:hAnsi="Times New Roman" w:cs="Times New Roman"/>
          <w:sz w:val="24"/>
          <w:szCs w:val="24"/>
        </w:rPr>
      </w:pPr>
    </w:p>
    <w:p w14:paraId="7D23E8ED" w14:textId="77777777" w:rsidR="00F1100D" w:rsidRPr="00012CE0" w:rsidRDefault="00F1100D">
      <w:pPr>
        <w:rPr>
          <w:rFonts w:ascii="Times New Roman" w:hAnsi="Times New Roman" w:cs="Times New Roman"/>
          <w:sz w:val="24"/>
          <w:szCs w:val="24"/>
        </w:rPr>
      </w:pPr>
    </w:p>
    <w:p w14:paraId="65ABD105" w14:textId="77777777" w:rsidR="00F1100D" w:rsidRPr="00012CE0" w:rsidRDefault="00F1100D" w:rsidP="00F1100D">
      <w:pPr>
        <w:rPr>
          <w:rFonts w:ascii="Times New Roman" w:hAnsi="Times New Roman" w:cs="Times New Roman"/>
          <w:sz w:val="24"/>
          <w:szCs w:val="24"/>
        </w:rPr>
      </w:pPr>
    </w:p>
    <w:p w14:paraId="0B7E8FA6" w14:textId="77777777" w:rsidR="00C44900" w:rsidRPr="00012CE0" w:rsidRDefault="00C44900">
      <w:pPr>
        <w:rPr>
          <w:rFonts w:ascii="Times New Roman" w:hAnsi="Times New Roman" w:cs="Times New Roman"/>
          <w:sz w:val="24"/>
          <w:szCs w:val="24"/>
        </w:rPr>
      </w:pPr>
    </w:p>
    <w:p w14:paraId="11599D30" w14:textId="77777777" w:rsidR="00C44900" w:rsidRPr="00012CE0" w:rsidRDefault="00C44900">
      <w:pPr>
        <w:rPr>
          <w:rFonts w:ascii="Times New Roman" w:hAnsi="Times New Roman" w:cs="Times New Roman"/>
          <w:sz w:val="24"/>
          <w:szCs w:val="24"/>
        </w:rPr>
      </w:pPr>
    </w:p>
    <w:p w14:paraId="35EFF1A9" w14:textId="77777777" w:rsidR="00C44900" w:rsidRPr="00012CE0" w:rsidRDefault="00C44900">
      <w:pPr>
        <w:rPr>
          <w:rFonts w:ascii="Times New Roman" w:hAnsi="Times New Roman" w:cs="Times New Roman"/>
          <w:sz w:val="24"/>
          <w:szCs w:val="24"/>
        </w:rPr>
      </w:pPr>
    </w:p>
    <w:sectPr w:rsidR="00C44900" w:rsidRPr="00012CE0" w:rsidSect="00D57806">
      <w:headerReference w:type="default" r:id="rId6"/>
      <w:pgSz w:w="15840" w:h="12240" w:orient="landscape"/>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4E29" w14:textId="77777777" w:rsidR="00201992" w:rsidRDefault="00201992" w:rsidP="00D57806">
      <w:pPr>
        <w:spacing w:after="0" w:line="240" w:lineRule="auto"/>
      </w:pPr>
      <w:r>
        <w:separator/>
      </w:r>
    </w:p>
  </w:endnote>
  <w:endnote w:type="continuationSeparator" w:id="0">
    <w:p w14:paraId="4DD0E597" w14:textId="77777777" w:rsidR="00201992" w:rsidRDefault="00201992" w:rsidP="00D57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5B50" w14:textId="77777777" w:rsidR="00201992" w:rsidRDefault="00201992" w:rsidP="00D57806">
      <w:pPr>
        <w:spacing w:after="0" w:line="240" w:lineRule="auto"/>
      </w:pPr>
      <w:r>
        <w:separator/>
      </w:r>
    </w:p>
  </w:footnote>
  <w:footnote w:type="continuationSeparator" w:id="0">
    <w:p w14:paraId="423DDFB3" w14:textId="77777777" w:rsidR="00201992" w:rsidRDefault="00201992" w:rsidP="00D57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0644550"/>
      <w:docPartObj>
        <w:docPartGallery w:val="Page Numbers (Top of Page)"/>
        <w:docPartUnique/>
      </w:docPartObj>
    </w:sdtPr>
    <w:sdtEndPr>
      <w:rPr>
        <w:noProof/>
      </w:rPr>
    </w:sdtEndPr>
    <w:sdtContent>
      <w:p w14:paraId="6B5219C5" w14:textId="77777777" w:rsidR="00D57806" w:rsidRDefault="00D57806">
        <w:pPr>
          <w:pStyle w:val="Header"/>
          <w:jc w:val="center"/>
        </w:pPr>
        <w:r>
          <w:fldChar w:fldCharType="begin"/>
        </w:r>
        <w:r>
          <w:instrText xml:space="preserve"> PAGE   \* MERGEFORMAT </w:instrText>
        </w:r>
        <w:r>
          <w:fldChar w:fldCharType="separate"/>
        </w:r>
        <w:r w:rsidR="00F12E53">
          <w:rPr>
            <w:noProof/>
          </w:rPr>
          <w:t>25</w:t>
        </w:r>
        <w:r>
          <w:rPr>
            <w:noProof/>
          </w:rPr>
          <w:fldChar w:fldCharType="end"/>
        </w:r>
      </w:p>
    </w:sdtContent>
  </w:sdt>
  <w:p w14:paraId="47B38590" w14:textId="77777777" w:rsidR="00D57806" w:rsidRDefault="00D578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900"/>
    <w:rsid w:val="00012CE0"/>
    <w:rsid w:val="000641FA"/>
    <w:rsid w:val="00120BA2"/>
    <w:rsid w:val="001B1B8A"/>
    <w:rsid w:val="00201125"/>
    <w:rsid w:val="00201992"/>
    <w:rsid w:val="002B106C"/>
    <w:rsid w:val="003D49BC"/>
    <w:rsid w:val="00612694"/>
    <w:rsid w:val="00693738"/>
    <w:rsid w:val="00795698"/>
    <w:rsid w:val="008A3E88"/>
    <w:rsid w:val="009723AE"/>
    <w:rsid w:val="00A3497F"/>
    <w:rsid w:val="00A75768"/>
    <w:rsid w:val="00C44900"/>
    <w:rsid w:val="00D57806"/>
    <w:rsid w:val="00DE3506"/>
    <w:rsid w:val="00F00EE8"/>
    <w:rsid w:val="00F1100D"/>
    <w:rsid w:val="00F12E53"/>
    <w:rsid w:val="00F60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CD71B"/>
  <w15:chartTrackingRefBased/>
  <w15:docId w15:val="{04F24B80-B98E-4CB8-BEF2-5811ED7FB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4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Char Char Char Char Char Char Char Char Char Char,Char Char Char Char Char Char Char Char Char Char Char,Обычный (веб)1,Обычный (веб) Знак,Обычный (веб) Знак1,Обычный (веб) Знак Знак,Normal (Web) Char Char Char Char Char"/>
    <w:basedOn w:val="Normal"/>
    <w:link w:val="NormalWebChar"/>
    <w:uiPriority w:val="99"/>
    <w:rsid w:val="00C449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locked/>
    <w:rsid w:val="00C44900"/>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578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7806"/>
  </w:style>
  <w:style w:type="paragraph" w:styleId="Footer">
    <w:name w:val="footer"/>
    <w:basedOn w:val="Normal"/>
    <w:link w:val="FooterChar"/>
    <w:uiPriority w:val="99"/>
    <w:unhideWhenUsed/>
    <w:rsid w:val="00D578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7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25</Pages>
  <Words>12394</Words>
  <Characters>44374</Characters>
  <Application>Microsoft Office Word</Application>
  <DocSecurity>0</DocSecurity>
  <Lines>1929</Lines>
  <Paragraphs>530</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56238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John Scott</cp:lastModifiedBy>
  <cp:revision>5</cp:revision>
  <dcterms:created xsi:type="dcterms:W3CDTF">2026-04-30T07:48:00Z</dcterms:created>
  <dcterms:modified xsi:type="dcterms:W3CDTF">2026-04-30T12:15:00Z</dcterms:modified>
</cp:coreProperties>
</file>